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282F8" w14:textId="263181F7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1151D">
        <w:rPr>
          <w:rFonts w:ascii="Arial" w:hAnsi="Arial" w:cs="Arial"/>
          <w:sz w:val="24"/>
          <w:szCs w:val="24"/>
        </w:rPr>
        <w:t>115</w:t>
      </w:r>
      <w:r w:rsidR="00710CB1">
        <w:rPr>
          <w:rFonts w:ascii="Arial" w:hAnsi="Arial" w:cs="Arial"/>
          <w:sz w:val="24"/>
          <w:szCs w:val="24"/>
        </w:rPr>
        <w:t>819</w:t>
      </w:r>
      <w:bookmarkStart w:id="4" w:name="_GoBack"/>
      <w:bookmarkEnd w:id="4"/>
    </w:p>
    <w:p w14:paraId="157282F9" w14:textId="7777777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 16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="00AC1445">
        <w:rPr>
          <w:rFonts w:ascii="Arial" w:hAnsi="Arial" w:cs="Arial"/>
          <w:sz w:val="24"/>
          <w:szCs w:val="24"/>
        </w:rPr>
        <w:t xml:space="preserve"> – </w:t>
      </w:r>
      <w:r w:rsidRPr="0059503F">
        <w:rPr>
          <w:rFonts w:ascii="Arial" w:hAnsi="Arial" w:cs="Arial"/>
          <w:sz w:val="24"/>
          <w:szCs w:val="24"/>
        </w:rPr>
        <w:t>27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14:paraId="157282FA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57282FB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57282FC" w14:textId="7777777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B319F0">
        <w:rPr>
          <w:rFonts w:ascii="Arial" w:hAnsi="Arial" w:cs="Arial"/>
          <w:sz w:val="24"/>
          <w:lang w:val="en-US"/>
        </w:rPr>
        <w:t xml:space="preserve">TP: </w:t>
      </w:r>
      <w:r w:rsidR="00E32B7C">
        <w:rPr>
          <w:rFonts w:ascii="Arial" w:hAnsi="Arial" w:cs="Arial"/>
          <w:sz w:val="24"/>
          <w:lang w:val="en-US"/>
        </w:rPr>
        <w:t>Simulation assumptions for intra-cell MMSE-IRC receiver</w:t>
      </w:r>
    </w:p>
    <w:bookmarkEnd w:id="5"/>
    <w:p w14:paraId="157282FD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57282FE" w14:textId="7777777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9.12.2.</w:t>
      </w:r>
      <w:r w:rsidR="001225AD">
        <w:rPr>
          <w:rFonts w:ascii="Arial" w:hAnsi="Arial" w:cs="Arial"/>
          <w:sz w:val="24"/>
          <w:lang w:val="pt-BR"/>
        </w:rPr>
        <w:t>2</w:t>
      </w:r>
    </w:p>
    <w:p w14:paraId="157282FF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15728300" w14:textId="77777777" w:rsidR="00DD5AE1" w:rsidRDefault="00F925F5" w:rsidP="00EE0825">
      <w:pPr>
        <w:pStyle w:val="1"/>
        <w:numPr>
          <w:ilvl w:val="0"/>
          <w:numId w:val="0"/>
        </w:numPr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15728301" w14:textId="77777777" w:rsidR="00EE0825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R4-210866</w:t>
      </w:r>
      <w:r w:rsidR="004C0526">
        <w:rPr>
          <w:rFonts w:eastAsiaTheme="minorEastAsia"/>
          <w:lang w:eastAsia="zh-CN"/>
        </w:rPr>
        <w:t>6</w:t>
      </w:r>
      <w:r w:rsidR="00660398">
        <w:rPr>
          <w:rFonts w:eastAsiaTheme="minorEastAsia"/>
          <w:lang w:eastAsia="zh-CN"/>
        </w:rPr>
        <w:t xml:space="preserve"> is approved and corresponding initial simulation assumptions are determined. In this </w:t>
      </w:r>
      <w:r w:rsidR="00B319F0">
        <w:rPr>
          <w:rFonts w:eastAsiaTheme="minorEastAsia"/>
          <w:lang w:eastAsia="zh-CN"/>
        </w:rPr>
        <w:t xml:space="preserve">TP, we provide the simulation assumptions for </w:t>
      </w:r>
      <w:r w:rsidR="004C0526">
        <w:rPr>
          <w:rFonts w:eastAsiaTheme="minorEastAsia"/>
          <w:lang w:eastAsia="zh-CN"/>
        </w:rPr>
        <w:t>intra-cell MMSE-IRC receiver</w:t>
      </w:r>
      <w:r w:rsidR="00B319F0">
        <w:rPr>
          <w:rFonts w:eastAsiaTheme="minorEastAsia"/>
          <w:lang w:eastAsia="zh-CN"/>
        </w:rPr>
        <w:t>.</w:t>
      </w:r>
    </w:p>
    <w:p w14:paraId="15728302" w14:textId="77777777" w:rsidR="00EE0825" w:rsidRPr="005A47B5" w:rsidRDefault="00EE0825" w:rsidP="00EE0825">
      <w:pPr>
        <w:pStyle w:val="1"/>
        <w:rPr>
          <w:rFonts w:ascii="Times New Roman" w:hAnsi="Times New Roman" w:cs="Times New Roman"/>
          <w:lang w:eastAsia="zh-CN"/>
        </w:rPr>
      </w:pPr>
      <w:r w:rsidRPr="005A47B5">
        <w:rPr>
          <w:rFonts w:ascii="Times New Roman" w:hAnsi="Times New Roman" w:cs="Times New Roman"/>
          <w:lang w:eastAsia="zh-CN"/>
        </w:rPr>
        <w:t xml:space="preserve">Inter-user </w:t>
      </w:r>
      <w:r w:rsidRPr="005A47B5">
        <w:rPr>
          <w:rFonts w:ascii="Times New Roman" w:eastAsia="Calibri Light" w:hAnsi="Times New Roman" w:cs="Times New Roman"/>
          <w:lang w:eastAsia="zh-CN"/>
        </w:rPr>
        <w:t>interference</w:t>
      </w:r>
      <w:r w:rsidRPr="005A47B5">
        <w:rPr>
          <w:rFonts w:ascii="Times New Roman" w:hAnsi="Times New Roman" w:cs="Times New Roman"/>
          <w:lang w:eastAsia="zh-CN"/>
        </w:rPr>
        <w:t xml:space="preserve"> suppression for MU-MIMO</w:t>
      </w:r>
    </w:p>
    <w:p w14:paraId="15728303" w14:textId="77777777" w:rsidR="00EE0825" w:rsidRPr="005A47B5" w:rsidRDefault="00EE0825" w:rsidP="005A47B5">
      <w:pPr>
        <w:pStyle w:val="20"/>
        <w:numPr>
          <w:ilvl w:val="1"/>
          <w:numId w:val="46"/>
        </w:numPr>
        <w:ind w:left="0" w:firstLine="0"/>
        <w:rPr>
          <w:rFonts w:ascii="Times New Roman" w:hAnsi="Times New Roman" w:cs="Times New Roman"/>
          <w:lang w:eastAsia="zh-CN"/>
        </w:rPr>
      </w:pPr>
      <w:r w:rsidRPr="005A47B5">
        <w:rPr>
          <w:rFonts w:ascii="Times New Roman" w:hAnsi="Times New Roman" w:cs="Times New Roman"/>
          <w:lang w:eastAsia="zh-CN"/>
        </w:rPr>
        <w:t>Link</w:t>
      </w:r>
      <w:r w:rsidRPr="005A47B5">
        <w:rPr>
          <w:rFonts w:ascii="Times New Roman" w:hAnsi="Times New Roman" w:cs="Times New Roman"/>
          <w:lang w:eastAsia="ja-JP"/>
        </w:rPr>
        <w:t xml:space="preserve"> performance characterization</w:t>
      </w:r>
    </w:p>
    <w:p w14:paraId="15728304" w14:textId="77777777" w:rsidR="00B319F0" w:rsidRPr="005A47B5" w:rsidRDefault="00EE0825" w:rsidP="00EE0825">
      <w:pPr>
        <w:pStyle w:val="3"/>
        <w:numPr>
          <w:ilvl w:val="0"/>
          <w:numId w:val="0"/>
        </w:numPr>
        <w:rPr>
          <w:rFonts w:ascii="Times New Roman" w:hAnsi="Times New Roman" w:cs="Times New Roman"/>
          <w:lang w:eastAsia="zh-CN"/>
        </w:rPr>
      </w:pPr>
      <w:bookmarkStart w:id="6" w:name="OLE_LINK66"/>
      <w:bookmarkStart w:id="7" w:name="OLE_LINK67"/>
      <w:bookmarkStart w:id="8" w:name="OLE_LINK29"/>
      <w:bookmarkEnd w:id="2"/>
      <w:r w:rsidRPr="005A47B5">
        <w:rPr>
          <w:rFonts w:ascii="Times New Roman" w:hAnsi="Times New Roman" w:cs="Times New Roman"/>
          <w:lang w:eastAsia="zh-CN"/>
        </w:rPr>
        <w:t xml:space="preserve">4.3.1 Parameters for link level evaluation </w:t>
      </w:r>
    </w:p>
    <w:p w14:paraId="15728305" w14:textId="77777777" w:rsidR="00D4239A" w:rsidRDefault="00BD1EE5" w:rsidP="00CF7D06">
      <w:pPr>
        <w:rPr>
          <w:rFonts w:eastAsiaTheme="minorEastAsia"/>
          <w:lang w:eastAsia="zh-CN"/>
        </w:rPr>
      </w:pPr>
      <w:bookmarkStart w:id="9" w:name="OLE_LINK38"/>
      <w:r>
        <w:rPr>
          <w:rFonts w:eastAsiaTheme="minorEastAsia"/>
          <w:lang w:eastAsia="zh-CN"/>
        </w:rPr>
        <w:t xml:space="preserve">General simulation assumptions are listed in </w:t>
      </w:r>
      <w:bookmarkStart w:id="10" w:name="OLE_LINK103"/>
      <w:r>
        <w:rPr>
          <w:rFonts w:eastAsiaTheme="minorEastAsia"/>
          <w:lang w:eastAsia="zh-CN"/>
        </w:rPr>
        <w:t>Table 4.3.3-1</w:t>
      </w:r>
      <w:bookmarkEnd w:id="10"/>
      <w:r>
        <w:rPr>
          <w:rFonts w:eastAsiaTheme="minorEastAsia"/>
          <w:lang w:eastAsia="zh-CN"/>
        </w:rPr>
        <w:t xml:space="preserve"> and detail simulation assumptions are listed in Table 4.3.3-2</w:t>
      </w:r>
    </w:p>
    <w:p w14:paraId="15728306" w14:textId="77777777" w:rsidR="00D4239A" w:rsidRDefault="00D4239A" w:rsidP="00D4239A">
      <w:pPr>
        <w:rPr>
          <w:rFonts w:eastAsiaTheme="minorEastAsia"/>
          <w:lang w:eastAsia="zh-CN"/>
        </w:rPr>
      </w:pPr>
    </w:p>
    <w:p w14:paraId="15728307" w14:textId="77777777" w:rsidR="00CF7D06" w:rsidRPr="00BD1EE5" w:rsidRDefault="00BD1EE5" w:rsidP="00BD1EE5">
      <w:pPr>
        <w:tabs>
          <w:tab w:val="left" w:pos="4420"/>
        </w:tabs>
        <w:jc w:val="center"/>
        <w:rPr>
          <w:rFonts w:eastAsiaTheme="minorEastAsia"/>
          <w:b/>
          <w:lang w:eastAsia="zh-CN"/>
        </w:rPr>
      </w:pPr>
      <w:bookmarkStart w:id="11" w:name="OLE_LINK104"/>
      <w:r w:rsidRPr="00BD1EE5">
        <w:rPr>
          <w:rFonts w:eastAsiaTheme="minorEastAsia"/>
          <w:b/>
          <w:lang w:eastAsia="zh-CN"/>
        </w:rPr>
        <w:t>Table 4.3.3-1: General simulation assumptions</w:t>
      </w:r>
      <w:bookmarkEnd w:id="11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379"/>
        <w:gridCol w:w="2188"/>
        <w:gridCol w:w="917"/>
        <w:gridCol w:w="4374"/>
      </w:tblGrid>
      <w:tr w:rsidR="00D4239A" w:rsidRPr="00BD1EE5" w14:paraId="1572830B" w14:textId="77777777" w:rsidTr="00A00338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14:paraId="15728308" w14:textId="77777777" w:rsidR="00D4239A" w:rsidRPr="00BD1EE5" w:rsidRDefault="00D4239A" w:rsidP="00D4239A">
            <w:pPr>
              <w:pStyle w:val="TAH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lastRenderedPageBreak/>
              <w:t>Parameter</w:t>
            </w:r>
          </w:p>
        </w:tc>
        <w:tc>
          <w:tcPr>
            <w:tcW w:w="917" w:type="dxa"/>
            <w:shd w:val="clear" w:color="auto" w:fill="auto"/>
          </w:tcPr>
          <w:p w14:paraId="15728309" w14:textId="77777777" w:rsidR="00D4239A" w:rsidRPr="00BD1EE5" w:rsidRDefault="00D4239A" w:rsidP="00D4239A">
            <w:pPr>
              <w:pStyle w:val="TAH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Unit</w:t>
            </w:r>
          </w:p>
        </w:tc>
        <w:tc>
          <w:tcPr>
            <w:tcW w:w="4374" w:type="dxa"/>
            <w:shd w:val="clear" w:color="auto" w:fill="auto"/>
          </w:tcPr>
          <w:p w14:paraId="1572830A" w14:textId="77777777" w:rsidR="00D4239A" w:rsidRPr="00BD1EE5" w:rsidRDefault="00D4239A" w:rsidP="00D4239A">
            <w:pPr>
              <w:pStyle w:val="TAH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Value</w:t>
            </w:r>
          </w:p>
        </w:tc>
      </w:tr>
      <w:tr w:rsidR="00D4239A" w:rsidRPr="00BD1EE5" w14:paraId="1572830F" w14:textId="77777777" w:rsidTr="00A00338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14:paraId="1572830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PDSCH transmission scheme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572830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1572830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Transmission scheme 1</w:t>
            </w:r>
          </w:p>
        </w:tc>
      </w:tr>
      <w:tr w:rsidR="00D4239A" w:rsidRPr="00BD1EE5" w14:paraId="15728314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1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ja-JP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C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arrier configuration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15728311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ja-JP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Offset between Point A and the lowest usable subcarrier on this carrier (Note 2)</w:t>
            </w:r>
          </w:p>
        </w:tc>
        <w:tc>
          <w:tcPr>
            <w:tcW w:w="917" w:type="dxa"/>
            <w:shd w:val="clear" w:color="auto" w:fill="auto"/>
          </w:tcPr>
          <w:p w14:paraId="1572831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14:paraId="1572831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19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1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ja-JP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1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ja-JP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Subcarrier spacing</w:t>
            </w:r>
          </w:p>
        </w:tc>
        <w:tc>
          <w:tcPr>
            <w:tcW w:w="917" w:type="dxa"/>
            <w:shd w:val="clear" w:color="auto" w:fill="auto"/>
          </w:tcPr>
          <w:p w14:paraId="1572831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kHz</w:t>
            </w:r>
          </w:p>
        </w:tc>
        <w:tc>
          <w:tcPr>
            <w:tcW w:w="4374" w:type="dxa"/>
            <w:shd w:val="clear" w:color="auto" w:fill="auto"/>
          </w:tcPr>
          <w:p w14:paraId="1572831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or 30</w:t>
            </w:r>
          </w:p>
        </w:tc>
      </w:tr>
      <w:tr w:rsidR="00D4239A" w:rsidRPr="00BD1EE5" w14:paraId="1572831E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1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DL BWP configuration #1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1572831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Cyclic prefix</w:t>
            </w:r>
          </w:p>
        </w:tc>
        <w:tc>
          <w:tcPr>
            <w:tcW w:w="917" w:type="dxa"/>
            <w:shd w:val="clear" w:color="auto" w:fill="auto"/>
          </w:tcPr>
          <w:p w14:paraId="1572831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shd w:val="clear" w:color="auto" w:fill="auto"/>
          </w:tcPr>
          <w:p w14:paraId="1572831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Normal</w:t>
            </w:r>
          </w:p>
        </w:tc>
      </w:tr>
      <w:tr w:rsidR="00D4239A" w:rsidRPr="00BD1EE5" w14:paraId="1572832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1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2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RB offset</w:t>
            </w:r>
          </w:p>
        </w:tc>
        <w:tc>
          <w:tcPr>
            <w:tcW w:w="917" w:type="dxa"/>
            <w:shd w:val="clear" w:color="auto" w:fill="auto"/>
          </w:tcPr>
          <w:p w14:paraId="1572832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14:paraId="1572832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28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2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2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contiguous PRB</w:t>
            </w:r>
          </w:p>
        </w:tc>
        <w:tc>
          <w:tcPr>
            <w:tcW w:w="917" w:type="dxa"/>
            <w:shd w:val="clear" w:color="auto" w:fill="auto"/>
          </w:tcPr>
          <w:p w14:paraId="1572832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PRBs</w:t>
            </w:r>
          </w:p>
        </w:tc>
        <w:tc>
          <w:tcPr>
            <w:tcW w:w="4374" w:type="dxa"/>
            <w:shd w:val="clear" w:color="auto" w:fill="auto"/>
          </w:tcPr>
          <w:p w14:paraId="15728327" w14:textId="77777777" w:rsidR="00D4239A" w:rsidRPr="00BD1EE5" w:rsidRDefault="00D4239A" w:rsidP="00BD1EE5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Maximum transmission bandwidth configuration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 xml:space="preserve"> as specified in clause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5.3.2 of 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TS 38.101-1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for tested channel bandwidth and subcarrier spacing</w:t>
            </w:r>
          </w:p>
        </w:tc>
      </w:tr>
      <w:tr w:rsidR="00D4239A" w:rsidRPr="00BD1EE5" w14:paraId="1572832D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2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Common serving cell parameters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1572832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Physical Cell ID</w:t>
            </w:r>
          </w:p>
        </w:tc>
        <w:tc>
          <w:tcPr>
            <w:tcW w:w="917" w:type="dxa"/>
            <w:shd w:val="clear" w:color="auto" w:fill="auto"/>
          </w:tcPr>
          <w:p w14:paraId="1572832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shd w:val="clear" w:color="auto" w:fill="auto"/>
          </w:tcPr>
          <w:p w14:paraId="1572832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32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2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2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val="en-US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SSB position in 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ja-JP"/>
              </w:rPr>
              <w:t>burst</w:t>
            </w:r>
          </w:p>
        </w:tc>
        <w:tc>
          <w:tcPr>
            <w:tcW w:w="917" w:type="dxa"/>
            <w:shd w:val="clear" w:color="auto" w:fill="auto"/>
          </w:tcPr>
          <w:p w14:paraId="1572833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shd w:val="clear" w:color="auto" w:fill="auto"/>
          </w:tcPr>
          <w:p w14:paraId="1572833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SSB in Slot #0</w:t>
            </w:r>
          </w:p>
        </w:tc>
      </w:tr>
      <w:tr w:rsidR="00D4239A" w:rsidRPr="00BD1EE5" w14:paraId="15728337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33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3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SSB periodicity</w:t>
            </w:r>
          </w:p>
        </w:tc>
        <w:tc>
          <w:tcPr>
            <w:tcW w:w="917" w:type="dxa"/>
            <w:shd w:val="clear" w:color="auto" w:fill="auto"/>
          </w:tcPr>
          <w:p w14:paraId="1572833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ms</w:t>
            </w:r>
          </w:p>
        </w:tc>
        <w:tc>
          <w:tcPr>
            <w:tcW w:w="4374" w:type="dxa"/>
            <w:shd w:val="clear" w:color="auto" w:fill="auto"/>
          </w:tcPr>
          <w:p w14:paraId="1572833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20</w:t>
            </w:r>
          </w:p>
        </w:tc>
      </w:tr>
      <w:tr w:rsidR="00D4239A" w:rsidRPr="00BD1EE5" w14:paraId="1572833C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3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PDCCH configuration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Slots for PDCCH monitoring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Each slot</w:t>
            </w:r>
          </w:p>
        </w:tc>
      </w:tr>
      <w:tr w:rsidR="00D4239A" w:rsidRPr="00BD1EE5" w14:paraId="15728341" w14:textId="77777777" w:rsidTr="00A00338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3D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Symbols with PDCCH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F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Symbols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0, 1</w:t>
            </w:r>
          </w:p>
        </w:tc>
      </w:tr>
      <w:tr w:rsidR="00D4239A" w:rsidRPr="00BD1EE5" w14:paraId="15728346" w14:textId="77777777" w:rsidTr="00A00338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42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3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PRBs in CORESET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4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Table 5.2-2</w:t>
            </w:r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 xml:space="preserve"> of TS 38.101-4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for tested channel bandwidth and subcarrier spacing</w:t>
            </w:r>
          </w:p>
        </w:tc>
      </w:tr>
      <w:tr w:rsidR="00D4239A" w:rsidRPr="00BD1EE5" w14:paraId="1572834B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47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PDCCH candidates and aggregation levels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1/AL8</w:t>
            </w:r>
          </w:p>
        </w:tc>
      </w:tr>
      <w:tr w:rsidR="00D4239A" w:rsidRPr="00BD1EE5" w14:paraId="15728350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4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D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CCE-to-REG mapping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F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Non-interleaved</w:t>
            </w:r>
          </w:p>
        </w:tc>
      </w:tr>
      <w:tr w:rsidR="00D4239A" w:rsidRPr="00BD1EE5" w14:paraId="15728355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51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2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DCI format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4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1_1</w:t>
            </w:r>
          </w:p>
        </w:tc>
      </w:tr>
      <w:tr w:rsidR="00D4239A" w:rsidRPr="00BD1EE5" w14:paraId="1572835A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5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7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 xml:space="preserve"> state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#1</w:t>
            </w:r>
          </w:p>
        </w:tc>
      </w:tr>
      <w:tr w:rsidR="00D4239A" w:rsidRPr="00BD1EE5" w14:paraId="1572835F" w14:textId="77777777" w:rsidTr="00A00338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14:paraId="1572835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PDCCH &amp; PDCCH DMRS Precoding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Single Panel Type I, Random per slot</w:t>
            </w:r>
            <w:r w:rsidRPr="00BD1EE5">
              <w:rPr>
                <w:rFonts w:ascii="Times New Roman" w:eastAsia="宋体" w:hAnsi="Times New Roman" w:cs="Times New Roman"/>
                <w:sz w:val="20"/>
                <w:highlight w:val="cyan"/>
              </w:rPr>
              <w:t xml:space="preserve">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with equal probability of each applicable i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1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, i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2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combination, and with REG bundling granularity for number of Tx larger than 1</w:t>
            </w:r>
          </w:p>
        </w:tc>
      </w:tr>
      <w:tr w:rsidR="00D4239A" w:rsidRPr="00BD1EE5" w14:paraId="15728363" w14:textId="77777777" w:rsidTr="00A00338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36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Cross carrier scheduling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Not configured</w:t>
            </w:r>
          </w:p>
        </w:tc>
      </w:tr>
      <w:tr w:rsidR="00D4239A" w:rsidRPr="00BD1EE5" w14:paraId="15728368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6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for tracking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k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=0 for CSI-RS resource 1,2,3,4</w:t>
            </w:r>
          </w:p>
        </w:tc>
      </w:tr>
      <w:tr w:rsidR="00D4239A" w:rsidRPr="00BD1EE5" w14:paraId="1572836E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6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l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= 6 for CSI-RS resource 1 and 3</w:t>
            </w:r>
          </w:p>
          <w:p w14:paraId="1572836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l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= 10 for CSI-RS resource 2 and 4</w:t>
            </w:r>
          </w:p>
        </w:tc>
      </w:tr>
      <w:tr w:rsidR="00D4239A" w:rsidRPr="00BD1EE5" w14:paraId="1572837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6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 for CSI-RS resource 1,2,3,4</w:t>
            </w:r>
          </w:p>
        </w:tc>
      </w:tr>
      <w:tr w:rsidR="00D4239A" w:rsidRPr="00BD1EE5" w14:paraId="15728378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7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'No CDM’ for CSI-RS resource 1,2,3,4</w:t>
            </w:r>
          </w:p>
        </w:tc>
      </w:tr>
      <w:tr w:rsidR="00D4239A" w:rsidRPr="00BD1EE5" w14:paraId="1572837D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7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 for CSI-RS resource 1,2,3,4</w:t>
            </w:r>
          </w:p>
        </w:tc>
      </w:tr>
      <w:tr w:rsidR="00D4239A" w:rsidRPr="00BD1EE5" w14:paraId="1572838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7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kHz SCS: 20 for CSI-RS resource 1,2,3,4</w:t>
            </w:r>
          </w:p>
          <w:p w14:paraId="1572838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30 kHz SCS: 40 for CSI-RS resource 1,2,3,4</w:t>
            </w:r>
          </w:p>
        </w:tc>
      </w:tr>
      <w:tr w:rsidR="00D4239A" w:rsidRPr="00BD1EE5" w14:paraId="1572838E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8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kHz SCS:</w:t>
            </w:r>
          </w:p>
          <w:p w14:paraId="1572838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10 for CSI-RS resource 1 and 2</w:t>
            </w:r>
          </w:p>
          <w:p w14:paraId="1572838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11 for CSI-RS resource 3 and 4</w:t>
            </w:r>
          </w:p>
          <w:p w14:paraId="1572838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  <w:p w14:paraId="1572838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30 kHz SCS:</w:t>
            </w:r>
          </w:p>
          <w:p w14:paraId="1572838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20 for CSI-RS resource 1 and 2</w:t>
            </w:r>
          </w:p>
          <w:p w14:paraId="1572838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21 for CSI-RS resource 3 and 4</w:t>
            </w:r>
          </w:p>
        </w:tc>
      </w:tr>
      <w:tr w:rsidR="00D4239A" w:rsidRPr="00BD1EE5" w14:paraId="15728394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8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Start PRB 0</w:t>
            </w:r>
          </w:p>
          <w:p w14:paraId="1572839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PRB = BWP size</w:t>
            </w:r>
          </w:p>
        </w:tc>
      </w:tr>
      <w:tr w:rsidR="00D4239A" w:rsidRPr="00BD1EE5" w14:paraId="15728399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9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#0</w:t>
            </w:r>
          </w:p>
        </w:tc>
      </w:tr>
      <w:tr w:rsidR="00D4239A" w:rsidRPr="00BD1EE5" w14:paraId="1572839E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9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k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 xml:space="preserve">0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= 0</w:t>
            </w:r>
          </w:p>
        </w:tc>
      </w:tr>
      <w:tr w:rsidR="00D4239A" w:rsidRPr="00BD1EE5" w14:paraId="157283A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9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l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= 12</w:t>
            </w:r>
          </w:p>
        </w:tc>
      </w:tr>
      <w:tr w:rsidR="00D4239A" w:rsidRPr="00BD1EE5" w14:paraId="157283A8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A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Same as number of transmit antenna</w:t>
            </w:r>
          </w:p>
        </w:tc>
      </w:tr>
      <w:tr w:rsidR="00D4239A" w:rsidRPr="00BD1EE5" w14:paraId="157283AE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A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'No CDM' for 1 transmit antenna</w:t>
            </w:r>
          </w:p>
          <w:p w14:paraId="157283A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'FD-CDM2'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 xml:space="preserve">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for 2 and 4 transmit antenna</w:t>
            </w:r>
          </w:p>
        </w:tc>
      </w:tr>
      <w:tr w:rsidR="00D4239A" w:rsidRPr="00BD1EE5" w14:paraId="157283B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A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</w:t>
            </w:r>
          </w:p>
        </w:tc>
      </w:tr>
      <w:tr w:rsidR="00D4239A" w:rsidRPr="00BD1EE5" w14:paraId="157283B9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B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kHz SCS: 20</w:t>
            </w:r>
          </w:p>
          <w:p w14:paraId="157283B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30 kHz SCS: 40</w:t>
            </w:r>
          </w:p>
        </w:tc>
      </w:tr>
      <w:tr w:rsidR="00D4239A" w:rsidRPr="00BD1EE5" w14:paraId="157283BE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B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C4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B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Start PRB 0</w:t>
            </w:r>
          </w:p>
          <w:p w14:paraId="157283C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PRB = BWP size</w:t>
            </w:r>
          </w:p>
        </w:tc>
      </w:tr>
      <w:tr w:rsidR="00D4239A" w:rsidRPr="00BD1EE5" w14:paraId="157283C9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C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1</w:t>
            </w:r>
          </w:p>
        </w:tc>
      </w:tr>
      <w:tr w:rsidR="00D4239A" w:rsidRPr="00BD1EE5" w14:paraId="157283CE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C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k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 xml:space="preserve">0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= 4</w:t>
            </w:r>
          </w:p>
        </w:tc>
      </w:tr>
      <w:tr w:rsidR="00D4239A" w:rsidRPr="00BD1EE5" w14:paraId="157283D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C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l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= 12</w:t>
            </w:r>
          </w:p>
        </w:tc>
      </w:tr>
      <w:tr w:rsidR="00D4239A" w:rsidRPr="00BD1EE5" w14:paraId="157283D8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D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4</w:t>
            </w:r>
          </w:p>
        </w:tc>
      </w:tr>
      <w:tr w:rsidR="00D4239A" w:rsidRPr="00BD1EE5" w14:paraId="157283DD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D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'FD-CDM2'</w:t>
            </w:r>
          </w:p>
        </w:tc>
      </w:tr>
      <w:tr w:rsidR="00D4239A" w:rsidRPr="00BD1EE5" w14:paraId="157283E2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D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</w:t>
            </w:r>
          </w:p>
        </w:tc>
      </w:tr>
      <w:tr w:rsidR="00D4239A" w:rsidRPr="00BD1EE5" w14:paraId="157283E8" w14:textId="77777777" w:rsidTr="00A00338">
        <w:trPr>
          <w:trHeight w:val="53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E3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kHz SCS: 20</w:t>
            </w:r>
          </w:p>
          <w:p w14:paraId="157283E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30 kHz SCS: 40</w:t>
            </w:r>
          </w:p>
        </w:tc>
      </w:tr>
      <w:tr w:rsidR="00D4239A" w:rsidRPr="00BD1EE5" w14:paraId="157283ED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E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F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E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Start PRB 0</w:t>
            </w:r>
          </w:p>
          <w:p w14:paraId="157283F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PRB = BWP size</w:t>
            </w:r>
          </w:p>
        </w:tc>
      </w:tr>
      <w:tr w:rsidR="00D4239A" w:rsidRPr="00BD1EE5" w14:paraId="157283F9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F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283F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SSB #0</w:t>
            </w:r>
          </w:p>
        </w:tc>
      </w:tr>
      <w:tr w:rsidR="00D4239A" w:rsidRPr="00BD1EE5" w14:paraId="157283FF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F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C</w:t>
            </w:r>
          </w:p>
        </w:tc>
      </w:tr>
      <w:tr w:rsidR="00D4239A" w:rsidRPr="00BD1EE5" w14:paraId="15728405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40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28401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2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4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N/A</w:t>
            </w:r>
          </w:p>
        </w:tc>
      </w:tr>
      <w:tr w:rsidR="00D4239A" w:rsidRPr="00BD1EE5" w14:paraId="1572840B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40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7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N/A</w:t>
            </w:r>
          </w:p>
        </w:tc>
      </w:tr>
      <w:tr w:rsidR="00D4239A" w:rsidRPr="00BD1EE5" w14:paraId="15728411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40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#1</w:t>
            </w: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2840D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F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resource 1 from 'CSI-RS for tracking' configuration</w:t>
            </w:r>
          </w:p>
        </w:tc>
      </w:tr>
      <w:tr w:rsidR="00D4239A" w:rsidRPr="00BD1EE5" w14:paraId="15728417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412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3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A</w:t>
            </w:r>
          </w:p>
        </w:tc>
      </w:tr>
      <w:tr w:rsidR="00D4239A" w:rsidRPr="00BD1EE5" w14:paraId="1572841D" w14:textId="77777777" w:rsidTr="00A00338">
        <w:trPr>
          <w:trHeight w:val="48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41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2841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N/A</w:t>
            </w:r>
          </w:p>
        </w:tc>
      </w:tr>
      <w:tr w:rsidR="00D4239A" w:rsidRPr="00BD1EE5" w14:paraId="15728423" w14:textId="77777777" w:rsidTr="00A00338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14:paraId="1572841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N/A</w:t>
            </w:r>
          </w:p>
        </w:tc>
      </w:tr>
      <w:tr w:rsidR="00D4239A" w:rsidRPr="00BD1EE5" w14:paraId="15728427" w14:textId="77777777" w:rsidTr="00A00338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2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val="en-US"/>
              </w:rPr>
              <w:t>PT</w:t>
            </w:r>
            <w:r w:rsidRPr="00BD1EE5">
              <w:rPr>
                <w:rFonts w:ascii="Times New Roman" w:eastAsia="宋体" w:hAnsi="Times New Roman" w:cs="Times New Roman"/>
                <w:sz w:val="20"/>
                <w:lang w:val="en-US" w:eastAsia="zh-CN"/>
              </w:rPr>
              <w:t>-</w:t>
            </w:r>
            <w:r w:rsidRPr="00BD1EE5">
              <w:rPr>
                <w:rFonts w:ascii="Times New Roman" w:eastAsia="宋体" w:hAnsi="Times New Roman" w:cs="Times New Roman"/>
                <w:sz w:val="20"/>
                <w:lang w:val="en-US"/>
              </w:rPr>
              <w:t>RS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PT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-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RS is not configured</w:t>
            </w:r>
          </w:p>
        </w:tc>
      </w:tr>
      <w:tr w:rsidR="00D4239A" w:rsidRPr="00BD1EE5" w14:paraId="1572842B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2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Maximum number of code block groups for ACK/NACK feedback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</w:t>
            </w:r>
          </w:p>
        </w:tc>
      </w:tr>
      <w:tr w:rsidR="00D4239A" w:rsidRPr="00BD1EE5" w14:paraId="1572842F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2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Maximum number of HARQ transmission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4</w:t>
            </w:r>
          </w:p>
        </w:tc>
      </w:tr>
      <w:tr w:rsidR="00D4239A" w:rsidRPr="00BD1EE5" w14:paraId="15728433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3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HARQ ACK/NACK bundling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Multiplexed</w:t>
            </w:r>
          </w:p>
        </w:tc>
      </w:tr>
      <w:tr w:rsidR="00D4239A" w:rsidRPr="00BD1EE5" w14:paraId="15728437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3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Redundancy version coding sequence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{0,2,3,1}</w:t>
            </w:r>
          </w:p>
        </w:tc>
      </w:tr>
      <w:tr w:rsidR="00D4239A" w:rsidRPr="00BD1EE5" w14:paraId="1572843C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3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Symbols for </w:t>
            </w:r>
            <w:r w:rsidRPr="00BD1EE5">
              <w:rPr>
                <w:rFonts w:ascii="Times New Roman" w:eastAsia="宋体" w:hAnsi="Times New Roman" w:cs="Times New Roman"/>
                <w:snapToGrid w:val="0"/>
                <w:sz w:val="20"/>
              </w:rPr>
              <w:t>all unused R</w:t>
            </w:r>
            <w:r w:rsidRPr="00BD1EE5">
              <w:rPr>
                <w:rFonts w:ascii="Times New Roman" w:eastAsia="宋体" w:hAnsi="Times New Roman" w:cs="Times New Roman"/>
                <w:snapToGrid w:val="0"/>
                <w:sz w:val="20"/>
                <w:lang w:eastAsia="zh-CN"/>
              </w:rPr>
              <w:t>E</w:t>
            </w:r>
            <w:r w:rsidRPr="00BD1EE5">
              <w:rPr>
                <w:rFonts w:ascii="Times New Roman" w:eastAsia="宋体" w:hAnsi="Times New Roman" w:cs="Times New Roman"/>
                <w:snapToGrid w:val="0"/>
                <w:sz w:val="20"/>
              </w:rPr>
              <w:t>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9" w14:textId="77777777" w:rsidR="00D4239A" w:rsidRPr="00BD1EE5" w:rsidRDefault="00D4239A" w:rsidP="00D4239A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OP.1 FDD as defined in Annex A.5.1.1</w:t>
            </w:r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 xml:space="preserve"> of </w:t>
            </w:r>
            <w:bookmarkStart w:id="12" w:name="OLE_LINK106"/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>TS 38.101-4</w:t>
            </w:r>
            <w:bookmarkEnd w:id="12"/>
          </w:p>
          <w:p w14:paraId="1572843B" w14:textId="77777777" w:rsidR="00D4239A" w:rsidRPr="00BD1EE5" w:rsidRDefault="00D4239A" w:rsidP="00BD1EE5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OP.1 TDD as defined in Annex A.5.2.1</w:t>
            </w:r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 xml:space="preserve"> of TS 38.101-4</w:t>
            </w:r>
          </w:p>
        </w:tc>
      </w:tr>
      <w:tr w:rsidR="00D4239A" w:rsidRPr="00BD1EE5" w14:paraId="15728440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3D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Physical signals, channels mapping and precoding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F" w14:textId="77777777" w:rsidR="00D4239A" w:rsidRPr="00BD1EE5" w:rsidRDefault="00D4239A" w:rsidP="00BD1EE5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As specified in 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Annex B.4.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1</w:t>
            </w:r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 xml:space="preserve"> of TS 38.101-4</w:t>
            </w:r>
          </w:p>
        </w:tc>
      </w:tr>
      <w:tr w:rsidR="00D4239A" w:rsidRPr="00BD1EE5" w14:paraId="15728443" w14:textId="77777777" w:rsidTr="00A00338">
        <w:trPr>
          <w:trHeight w:val="58"/>
          <w:jc w:val="center"/>
        </w:trPr>
        <w:tc>
          <w:tcPr>
            <w:tcW w:w="1105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728441" w14:textId="77777777" w:rsidR="00D4239A" w:rsidRPr="00BD1EE5" w:rsidRDefault="00D4239A" w:rsidP="00D4239A">
            <w:pPr>
              <w:pStyle w:val="TAN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hAnsi="Times New Roman" w:cs="Times New Roman"/>
                <w:sz w:val="20"/>
              </w:rPr>
              <w:t>Note 1:</w:t>
            </w:r>
            <w:r w:rsidRPr="00BD1EE5">
              <w:rPr>
                <w:rFonts w:ascii="Times New Roman" w:hAnsi="Times New Roman" w:cs="Times New Roman"/>
                <w:sz w:val="20"/>
              </w:rPr>
              <w:tab/>
              <w:t>UE assumes that the TCI state for the PDSCH is identical to the TCI state applied for the PDCCH transmission.</w:t>
            </w:r>
          </w:p>
          <w:p w14:paraId="15728442" w14:textId="77777777" w:rsidR="00D4239A" w:rsidRPr="00BD1EE5" w:rsidRDefault="00D4239A" w:rsidP="00BD1EE5">
            <w:pPr>
              <w:pStyle w:val="TAN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hAnsi="Times New Roman" w:cs="Times New Roman"/>
                <w:sz w:val="20"/>
              </w:rPr>
              <w:t>Note 2:</w:t>
            </w:r>
            <w:r w:rsidRPr="00BD1EE5">
              <w:rPr>
                <w:rFonts w:ascii="Times New Roman" w:hAnsi="Times New Roman" w:cs="Times New Roman"/>
                <w:sz w:val="20"/>
              </w:rPr>
              <w:tab/>
              <w:t>Point A coincides with minimum guard band as specified in Table 5.3.3-1 from TS 38.101-1 for tested channel bandwidth and subcarrier spacing.</w:t>
            </w:r>
          </w:p>
        </w:tc>
      </w:tr>
    </w:tbl>
    <w:p w14:paraId="15728444" w14:textId="77777777" w:rsidR="00D4239A" w:rsidRPr="00CF7D06" w:rsidRDefault="00D4239A" w:rsidP="00CF7D06">
      <w:pPr>
        <w:rPr>
          <w:rFonts w:eastAsiaTheme="minorEastAsia"/>
          <w:lang w:eastAsia="zh-CN"/>
        </w:rPr>
      </w:pPr>
    </w:p>
    <w:p w14:paraId="15728445" w14:textId="77777777" w:rsidR="00E53FDA" w:rsidRPr="00E53FDA" w:rsidRDefault="00E53FDA" w:rsidP="00E53FDA">
      <w:pPr>
        <w:jc w:val="center"/>
        <w:rPr>
          <w:rFonts w:eastAsiaTheme="minorEastAsia"/>
          <w:b/>
          <w:lang w:eastAsia="zh-CN"/>
        </w:rPr>
      </w:pPr>
      <w:bookmarkStart w:id="13" w:name="OLE_LINK33"/>
      <w:bookmarkEnd w:id="9"/>
      <w:r w:rsidRPr="00E53FDA">
        <w:rPr>
          <w:rFonts w:eastAsiaTheme="minorEastAsia" w:hint="eastAsia"/>
          <w:b/>
          <w:lang w:eastAsia="zh-CN"/>
        </w:rPr>
        <w:t>Table</w:t>
      </w:r>
      <w:r w:rsidR="0054311E">
        <w:rPr>
          <w:rFonts w:eastAsiaTheme="minorEastAsia"/>
          <w:b/>
          <w:lang w:eastAsia="zh-CN"/>
        </w:rPr>
        <w:t xml:space="preserve"> </w:t>
      </w:r>
      <w:r w:rsidR="00BD1EE5">
        <w:rPr>
          <w:rFonts w:eastAsiaTheme="minorEastAsia"/>
          <w:b/>
          <w:lang w:eastAsia="zh-CN"/>
        </w:rPr>
        <w:t>4.3.3-2</w:t>
      </w:r>
      <w:r>
        <w:rPr>
          <w:rFonts w:eastAsiaTheme="minorEastAsia"/>
          <w:b/>
          <w:lang w:eastAsia="zh-CN"/>
        </w:rPr>
        <w:t>:</w:t>
      </w:r>
      <w:r w:rsidRPr="00E53FDA">
        <w:rPr>
          <w:rFonts w:eastAsiaTheme="minorEastAsia"/>
          <w:b/>
          <w:lang w:eastAsia="zh-CN"/>
        </w:rPr>
        <w:t xml:space="preserve"> </w:t>
      </w:r>
      <w:r w:rsidR="00BD1EE5">
        <w:rPr>
          <w:rFonts w:eastAsiaTheme="minorEastAsia"/>
          <w:b/>
          <w:lang w:eastAsia="zh-CN"/>
        </w:rPr>
        <w:t>Detail simulation assumptions</w:t>
      </w:r>
    </w:p>
    <w:tbl>
      <w:tblPr>
        <w:tblStyle w:val="af4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C723CB" w14:paraId="15728449" w14:textId="77777777" w:rsidTr="00A00338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15728446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14" w:name="OLE_LINK111"/>
            <w:bookmarkEnd w:id="13"/>
            <w:r w:rsidRPr="00B319F0">
              <w:rPr>
                <w:rFonts w:eastAsiaTheme="minorEastAsia" w:hint="eastAsia"/>
                <w:b/>
                <w:lang w:eastAsia="zh-CN"/>
              </w:rPr>
              <w:t>P</w:t>
            </w:r>
            <w:r w:rsidRPr="00B319F0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14:paraId="15728447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293" w:type="dxa"/>
            <w:gridSpan w:val="2"/>
          </w:tcPr>
          <w:p w14:paraId="15728448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V</w:t>
            </w:r>
            <w:r w:rsidRPr="00B319F0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C723CB" w14:paraId="1572844E" w14:textId="77777777" w:rsidTr="00A00338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1572844A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14:paraId="1572844B" w14:textId="77777777" w:rsidR="00C723CB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14:paraId="1572844C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</w:t>
            </w:r>
            <w:r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958" w:type="dxa"/>
          </w:tcPr>
          <w:p w14:paraId="1572844D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BA3938" w14:paraId="15728453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4F" w14:textId="77777777" w:rsidR="00B319F0" w:rsidRDefault="00624B83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Channel </w:t>
            </w:r>
            <w:r w:rsidR="00B319F0">
              <w:rPr>
                <w:rFonts w:eastAsiaTheme="minorEastAsia" w:hint="eastAsia"/>
                <w:lang w:eastAsia="zh-CN"/>
              </w:rPr>
              <w:t>B</w:t>
            </w:r>
            <w:r w:rsidR="00B319F0">
              <w:rPr>
                <w:rFonts w:eastAsiaTheme="minorEastAsia"/>
                <w:lang w:eastAsia="zh-CN"/>
              </w:rPr>
              <w:t>andwidth</w:t>
            </w:r>
            <w:r w:rsidR="00D4239A">
              <w:rPr>
                <w:rFonts w:eastAsiaTheme="minorEastAsia"/>
                <w:lang w:eastAsia="zh-CN"/>
              </w:rPr>
              <w:t>/SCS</w:t>
            </w:r>
          </w:p>
        </w:tc>
        <w:tc>
          <w:tcPr>
            <w:tcW w:w="1061" w:type="dxa"/>
          </w:tcPr>
          <w:p w14:paraId="15728450" w14:textId="77777777"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  <w:r w:rsidR="00D4239A">
              <w:rPr>
                <w:rFonts w:eastAsiaTheme="minorEastAsia"/>
                <w:lang w:eastAsia="zh-CN"/>
              </w:rPr>
              <w:t>/KHz</w:t>
            </w:r>
          </w:p>
        </w:tc>
        <w:tc>
          <w:tcPr>
            <w:tcW w:w="5293" w:type="dxa"/>
            <w:gridSpan w:val="2"/>
          </w:tcPr>
          <w:p w14:paraId="15728452" w14:textId="39241AA9" w:rsidR="006E5CFC" w:rsidRPr="004B6C8A" w:rsidRDefault="006E5CFC" w:rsidP="004B6C8A">
            <w:pPr>
              <w:jc w:val="center"/>
              <w:rPr>
                <w:rFonts w:eastAsiaTheme="minorEastAsia"/>
              </w:rPr>
            </w:pPr>
            <w:r w:rsidRPr="00B1253F">
              <w:rPr>
                <w:rFonts w:eastAsiaTheme="minorEastAsia"/>
              </w:rPr>
              <w:t>10/15 for FDD and 40/30 for TDD</w:t>
            </w:r>
          </w:p>
        </w:tc>
      </w:tr>
      <w:tr w:rsidR="00BA3938" w14:paraId="15728457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54" w14:textId="77777777" w:rsidR="00CF7D06" w:rsidRDefault="00CF7D06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14:paraId="15728455" w14:textId="77777777" w:rsidR="00CF7D06" w:rsidRDefault="00CF7D0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56" w14:textId="77777777" w:rsidR="00CF7D06" w:rsidRDefault="00CF7D0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  <w:r w:rsidR="004C0526">
              <w:rPr>
                <w:rFonts w:eastAsiaTheme="minorEastAsia"/>
                <w:lang w:eastAsia="zh-CN"/>
              </w:rPr>
              <w:t>,TDD</w:t>
            </w:r>
          </w:p>
        </w:tc>
      </w:tr>
      <w:tr w:rsidR="00C723CB" w14:paraId="1572845C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58" w14:textId="77777777" w:rsidR="00C723CB" w:rsidRDefault="00C723CB" w:rsidP="00C723C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14:paraId="15728459" w14:textId="77777777" w:rsidR="00C723CB" w:rsidRDefault="00C723CB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5A" w14:textId="77777777" w:rsidR="006E5CFC" w:rsidRDefault="006E5CFC" w:rsidP="006E5CF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13 for rank 1, 13 and 19 for rank 2. </w:t>
            </w:r>
          </w:p>
        </w:tc>
        <w:tc>
          <w:tcPr>
            <w:tcW w:w="2958" w:type="dxa"/>
          </w:tcPr>
          <w:p w14:paraId="1572845B" w14:textId="77777777" w:rsidR="00C723CB" w:rsidRDefault="00C723CB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 QAM random symbols</w:t>
            </w:r>
          </w:p>
        </w:tc>
      </w:tr>
      <w:tr w:rsidR="00720D70" w14:paraId="15728462" w14:textId="77777777" w:rsidTr="00A00338">
        <w:trPr>
          <w:trHeight w:val="50"/>
          <w:jc w:val="center"/>
        </w:trPr>
        <w:tc>
          <w:tcPr>
            <w:tcW w:w="2755" w:type="dxa"/>
            <w:vMerge w:val="restart"/>
          </w:tcPr>
          <w:p w14:paraId="1572845D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1572845E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14:paraId="1572845F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60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958" w:type="dxa"/>
          </w:tcPr>
          <w:p w14:paraId="15728461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20D70" w14:paraId="15728468" w14:textId="77777777" w:rsidTr="00A00338">
        <w:trPr>
          <w:trHeight w:val="50"/>
          <w:jc w:val="center"/>
        </w:trPr>
        <w:tc>
          <w:tcPr>
            <w:tcW w:w="2755" w:type="dxa"/>
            <w:vMerge/>
          </w:tcPr>
          <w:p w14:paraId="15728463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15728464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15728465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66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15728467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20D70" w14:paraId="1572846E" w14:textId="77777777" w:rsidTr="00A00338">
        <w:trPr>
          <w:trHeight w:val="50"/>
          <w:jc w:val="center"/>
        </w:trPr>
        <w:tc>
          <w:tcPr>
            <w:tcW w:w="2755" w:type="dxa"/>
            <w:vMerge/>
          </w:tcPr>
          <w:p w14:paraId="15728469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1572846A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1572846B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6C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1572846D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720D70" w14:paraId="15728479" w14:textId="77777777" w:rsidTr="00A00338">
        <w:trPr>
          <w:trHeight w:val="115"/>
          <w:jc w:val="center"/>
        </w:trPr>
        <w:tc>
          <w:tcPr>
            <w:tcW w:w="2755" w:type="dxa"/>
            <w:vMerge/>
          </w:tcPr>
          <w:p w14:paraId="1572846F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70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1061" w:type="dxa"/>
          </w:tcPr>
          <w:p w14:paraId="15728471" w14:textId="77777777" w:rsidR="00720D70" w:rsidRDefault="00720D70" w:rsidP="005431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72" w14:textId="77777777" w:rsidR="00720D70" w:rsidRDefault="00720D70" w:rsidP="0054311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ort 1000 for rank 1</w:t>
            </w:r>
          </w:p>
          <w:p w14:paraId="15728473" w14:textId="77777777" w:rsidR="00720D70" w:rsidRDefault="00720D70" w:rsidP="0054311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Port 1000 and 1001 for rank 2</w:t>
            </w:r>
          </w:p>
        </w:tc>
        <w:tc>
          <w:tcPr>
            <w:tcW w:w="2958" w:type="dxa"/>
          </w:tcPr>
          <w:p w14:paraId="15728474" w14:textId="77777777" w:rsidR="00720D70" w:rsidRDefault="00720D70" w:rsidP="00720D7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or rank 1: </w:t>
            </w:r>
          </w:p>
          <w:p w14:paraId="15728475" w14:textId="151A4265" w:rsidR="00720D70" w:rsidRPr="00720D70" w:rsidRDefault="00720D70" w:rsidP="00720D70">
            <w:pPr>
              <w:pStyle w:val="afa"/>
              <w:numPr>
                <w:ilvl w:val="0"/>
                <w:numId w:val="48"/>
              </w:numPr>
              <w:rPr>
                <w:rFonts w:eastAsiaTheme="minorEastAsia"/>
              </w:rPr>
            </w:pPr>
            <w:r w:rsidRPr="00720D70">
              <w:rPr>
                <w:rFonts w:eastAsiaTheme="minorEastAsia"/>
              </w:rPr>
              <w:t>Option 1:</w:t>
            </w:r>
            <w:r w:rsidR="004B6AFC">
              <w:rPr>
                <w:rFonts w:eastAsiaTheme="minorEastAsia"/>
              </w:rPr>
              <w:t xml:space="preserve"> </w:t>
            </w:r>
            <w:r w:rsidRPr="00720D70">
              <w:rPr>
                <w:rFonts w:eastAsiaTheme="minorEastAsia" w:hint="eastAsia"/>
              </w:rPr>
              <w:t>P</w:t>
            </w:r>
            <w:r w:rsidRPr="00720D70">
              <w:rPr>
                <w:rFonts w:eastAsiaTheme="minorEastAsia"/>
              </w:rPr>
              <w:t>ort 1001</w:t>
            </w:r>
          </w:p>
          <w:p w14:paraId="15728476" w14:textId="77777777" w:rsidR="00720D70" w:rsidRPr="00720D70" w:rsidRDefault="00720D70" w:rsidP="00720D70">
            <w:pPr>
              <w:pStyle w:val="afa"/>
              <w:numPr>
                <w:ilvl w:val="0"/>
                <w:numId w:val="48"/>
              </w:numPr>
              <w:rPr>
                <w:rFonts w:eastAsiaTheme="minorEastAsia"/>
              </w:rPr>
            </w:pPr>
            <w:r w:rsidRPr="00720D70">
              <w:rPr>
                <w:rFonts w:eastAsiaTheme="minorEastAsia"/>
              </w:rPr>
              <w:t xml:space="preserve">Option 2: Port 1002 </w:t>
            </w:r>
          </w:p>
          <w:p w14:paraId="15728477" w14:textId="77777777" w:rsidR="00720D70" w:rsidRDefault="00720D70" w:rsidP="00720D70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2:</w:t>
            </w:r>
          </w:p>
          <w:p w14:paraId="15728478" w14:textId="77777777" w:rsidR="00720D70" w:rsidRPr="004D58EA" w:rsidRDefault="00720D70" w:rsidP="004B6C8A">
            <w:pPr>
              <w:pStyle w:val="afa"/>
              <w:numPr>
                <w:ilvl w:val="0"/>
                <w:numId w:val="48"/>
              </w:numPr>
              <w:rPr>
                <w:rFonts w:eastAsiaTheme="minorEastAsia"/>
              </w:rPr>
            </w:pPr>
            <w:r w:rsidRPr="000C308A">
              <w:rPr>
                <w:rFonts w:eastAsiaTheme="minorEastAsia" w:hint="eastAsia"/>
              </w:rPr>
              <w:t>P</w:t>
            </w:r>
            <w:r w:rsidRPr="000C308A">
              <w:rPr>
                <w:rFonts w:eastAsiaTheme="minorEastAsia"/>
              </w:rPr>
              <w:t>ort 100</w:t>
            </w:r>
            <w:r w:rsidRPr="004D58EA">
              <w:rPr>
                <w:rFonts w:eastAsiaTheme="minorEastAsia"/>
              </w:rPr>
              <w:t>2 and Port 1003</w:t>
            </w:r>
          </w:p>
        </w:tc>
      </w:tr>
      <w:tr w:rsidR="00720D70" w14:paraId="1572847E" w14:textId="77777777" w:rsidTr="00A00338">
        <w:trPr>
          <w:trHeight w:val="115"/>
          <w:jc w:val="center"/>
        </w:trPr>
        <w:tc>
          <w:tcPr>
            <w:tcW w:w="2755" w:type="dxa"/>
            <w:vMerge/>
          </w:tcPr>
          <w:p w14:paraId="1572847A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7B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Scrambling ID </w:t>
            </w:r>
          </w:p>
        </w:tc>
        <w:tc>
          <w:tcPr>
            <w:tcW w:w="1061" w:type="dxa"/>
          </w:tcPr>
          <w:p w14:paraId="1572847C" w14:textId="77777777" w:rsidR="00720D70" w:rsidRDefault="00720D70" w:rsidP="004B6C8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0E4EA2B5" w14:textId="77777777" w:rsidR="00720D70" w:rsidRPr="002F33F5" w:rsidRDefault="004B6AFC" w:rsidP="004B6C8A">
            <w:pPr>
              <w:pStyle w:val="afa"/>
              <w:numPr>
                <w:ilvl w:val="0"/>
                <w:numId w:val="51"/>
              </w:numPr>
              <w:rPr>
                <w:rFonts w:eastAsiaTheme="minorEastAsia"/>
              </w:rPr>
            </w:pPr>
            <w:r w:rsidRPr="002F33F5">
              <w:rPr>
                <w:rFonts w:eastAsiaTheme="minorEastAsia"/>
              </w:rPr>
              <w:t xml:space="preserve">Option 1: </w:t>
            </w:r>
            <w:r w:rsidR="00720D70" w:rsidRPr="002F33F5">
              <w:rPr>
                <w:rFonts w:eastAsiaTheme="minorEastAsia"/>
              </w:rPr>
              <w:t>Same scrambling ID for both UEs</w:t>
            </w:r>
          </w:p>
          <w:p w14:paraId="1572847D" w14:textId="039B61D0" w:rsidR="002F33F5" w:rsidRPr="004B6C8A" w:rsidRDefault="004B6AFC" w:rsidP="004B6C8A">
            <w:pPr>
              <w:pStyle w:val="afa"/>
              <w:numPr>
                <w:ilvl w:val="0"/>
                <w:numId w:val="51"/>
              </w:numPr>
              <w:rPr>
                <w:rFonts w:eastAsiaTheme="minorEastAsia"/>
              </w:rPr>
            </w:pPr>
            <w:r w:rsidRPr="002F33F5">
              <w:rPr>
                <w:rFonts w:eastAsiaTheme="minorEastAsia"/>
              </w:rPr>
              <w:t>Option 2: Different scrambling ID for both UEs</w:t>
            </w:r>
          </w:p>
        </w:tc>
      </w:tr>
      <w:tr w:rsidR="00BA3938" w14:paraId="15728482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7F" w14:textId="77777777" w:rsidR="00A125FD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MIMO</w:t>
            </w:r>
            <w:r w:rsidR="00A125FD">
              <w:rPr>
                <w:rFonts w:eastAsiaTheme="minorEastAsia"/>
                <w:lang w:eastAsia="zh-CN"/>
              </w:rPr>
              <w:t xml:space="preserve"> configuration</w:t>
            </w:r>
          </w:p>
        </w:tc>
        <w:tc>
          <w:tcPr>
            <w:tcW w:w="1061" w:type="dxa"/>
          </w:tcPr>
          <w:p w14:paraId="15728480" w14:textId="77777777" w:rsidR="00A125FD" w:rsidRDefault="00A125FD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81" w14:textId="0EF025C7" w:rsidR="00A125FD" w:rsidRDefault="00A77827" w:rsidP="006E5CF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2T2R</w:t>
            </w:r>
            <w:r w:rsidR="00720D70">
              <w:rPr>
                <w:rFonts w:eastAsiaTheme="minorEastAsia"/>
                <w:lang w:eastAsia="zh-CN"/>
              </w:rPr>
              <w:t xml:space="preserve"> ULA Low and 2T4R ULA Low</w:t>
            </w:r>
            <w:r>
              <w:rPr>
                <w:rFonts w:eastAsiaTheme="minorEastAsia"/>
                <w:lang w:eastAsia="zh-CN"/>
              </w:rPr>
              <w:t xml:space="preserve"> for case with rank1+1 and 4T4R </w:t>
            </w:r>
            <w:r w:rsidR="006E5CFC">
              <w:rPr>
                <w:rFonts w:eastAsiaTheme="minorEastAsia"/>
                <w:lang w:eastAsia="zh-CN"/>
              </w:rPr>
              <w:t>XPL</w:t>
            </w:r>
            <w:r w:rsidR="00720D70">
              <w:rPr>
                <w:rFonts w:eastAsiaTheme="minorEastAsia"/>
                <w:lang w:eastAsia="zh-CN"/>
              </w:rPr>
              <w:t xml:space="preserve"> Low </w:t>
            </w:r>
            <w:r w:rsidR="006E5CFC">
              <w:rPr>
                <w:rFonts w:eastAsiaTheme="minorEastAsia"/>
                <w:lang w:eastAsia="zh-CN"/>
              </w:rPr>
              <w:t>(Note 1)</w:t>
            </w:r>
            <w:r w:rsidR="004D58EA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for case with rank 2+1 and rank 2+2</w:t>
            </w:r>
          </w:p>
        </w:tc>
      </w:tr>
      <w:tr w:rsidR="002F33F5" w14:paraId="4E655661" w14:textId="77777777" w:rsidTr="00A00338">
        <w:trPr>
          <w:jc w:val="center"/>
        </w:trPr>
        <w:tc>
          <w:tcPr>
            <w:tcW w:w="4698" w:type="dxa"/>
            <w:gridSpan w:val="2"/>
          </w:tcPr>
          <w:p w14:paraId="7D063F1C" w14:textId="7212CEDD" w:rsidR="002F33F5" w:rsidRDefault="002F33F5" w:rsidP="004B6C8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umber of CDM groups without data </w:t>
            </w:r>
          </w:p>
        </w:tc>
        <w:tc>
          <w:tcPr>
            <w:tcW w:w="1061" w:type="dxa"/>
          </w:tcPr>
          <w:p w14:paraId="73B00F14" w14:textId="77777777" w:rsidR="002F33F5" w:rsidRDefault="002F33F5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46ADD9FF" w14:textId="5CC91491" w:rsidR="002F33F5" w:rsidRDefault="002F33F5" w:rsidP="004B6C8A">
            <w:pPr>
              <w:pStyle w:val="afa"/>
              <w:numPr>
                <w:ilvl w:val="0"/>
                <w:numId w:val="51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Option 1: 1 </w:t>
            </w:r>
          </w:p>
          <w:p w14:paraId="443F607C" w14:textId="53A04DD4" w:rsidR="002F33F5" w:rsidRDefault="002F33F5" w:rsidP="004B6C8A">
            <w:pPr>
              <w:pStyle w:val="afa"/>
              <w:numPr>
                <w:ilvl w:val="0"/>
                <w:numId w:val="51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Option 2: 2</w:t>
            </w:r>
          </w:p>
        </w:tc>
      </w:tr>
      <w:tr w:rsidR="00BA3938" w14:paraId="15728486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83" w14:textId="77777777" w:rsidR="00B319F0" w:rsidRDefault="00B319F0" w:rsidP="00C723CB">
            <w:pPr>
              <w:spacing w:after="0"/>
              <w:rPr>
                <w:rFonts w:eastAsiaTheme="minorEastAsia"/>
                <w:lang w:eastAsia="zh-CN"/>
              </w:rPr>
            </w:pPr>
            <w:r w:rsidRPr="00B319F0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14:paraId="15728484" w14:textId="77777777"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85" w14:textId="77777777"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720D70" w14:paraId="1572848D" w14:textId="77777777" w:rsidTr="00A00338">
        <w:trPr>
          <w:trHeight w:val="75"/>
          <w:jc w:val="center"/>
        </w:trPr>
        <w:tc>
          <w:tcPr>
            <w:tcW w:w="2755" w:type="dxa"/>
          </w:tcPr>
          <w:p w14:paraId="15728487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14:paraId="15728488" w14:textId="77777777" w:rsidR="00720D70" w:rsidRPr="00B319F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14:paraId="15728489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8A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Random precoding with </w:t>
            </w:r>
            <w:r w:rsidRPr="00B319F0">
              <w:rPr>
                <w:rFonts w:eastAsiaTheme="minorEastAsia"/>
              </w:rPr>
              <w:t>Single panel Type 1</w:t>
            </w:r>
            <w:r>
              <w:rPr>
                <w:rFonts w:eastAsiaTheme="minorEastAsia"/>
              </w:rPr>
              <w:t xml:space="preserve"> per </w:t>
            </w:r>
            <w:r>
              <w:rPr>
                <w:rFonts w:eastAsiaTheme="minorEastAsia"/>
              </w:rPr>
              <w:lastRenderedPageBreak/>
              <w:t>PRB bundling size per slot</w:t>
            </w:r>
          </w:p>
        </w:tc>
        <w:tc>
          <w:tcPr>
            <w:tcW w:w="2958" w:type="dxa"/>
          </w:tcPr>
          <w:p w14:paraId="1572848B" w14:textId="77777777" w:rsidR="00720D70" w:rsidRPr="00720D70" w:rsidRDefault="00720D70" w:rsidP="00720D70">
            <w:pPr>
              <w:pStyle w:val="afa"/>
              <w:numPr>
                <w:ilvl w:val="0"/>
                <w:numId w:val="47"/>
              </w:numPr>
              <w:rPr>
                <w:rFonts w:eastAsiaTheme="minorEastAsia"/>
              </w:rPr>
            </w:pPr>
            <w:r w:rsidRPr="00720D70">
              <w:rPr>
                <w:rFonts w:eastAsiaTheme="minorEastAsia"/>
              </w:rPr>
              <w:lastRenderedPageBreak/>
              <w:t>Option 1: Select the precoding matrix to ensure orthogonality with target UE</w:t>
            </w:r>
          </w:p>
          <w:p w14:paraId="1572848C" w14:textId="77777777" w:rsidR="00720D70" w:rsidRDefault="00720D70" w:rsidP="00720D70">
            <w:pPr>
              <w:pStyle w:val="afa"/>
              <w:numPr>
                <w:ilvl w:val="0"/>
                <w:numId w:val="47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 xml:space="preserve">Option 2: </w:t>
            </w:r>
            <w:r w:rsidRPr="00F565E5">
              <w:rPr>
                <w:rFonts w:eastAsiaTheme="minorEastAsia"/>
              </w:rPr>
              <w:t>Select the precod</w:t>
            </w:r>
            <w:r>
              <w:rPr>
                <w:rFonts w:eastAsiaTheme="minorEastAsia"/>
              </w:rPr>
              <w:t>ing matrix randomly</w:t>
            </w:r>
            <w:r w:rsidRPr="00F565E5">
              <w:rPr>
                <w:rFonts w:eastAsiaTheme="minorEastAsia"/>
              </w:rPr>
              <w:t xml:space="preserve"> ensuring the selected precod</w:t>
            </w:r>
            <w:r>
              <w:rPr>
                <w:rFonts w:eastAsiaTheme="minorEastAsia"/>
              </w:rPr>
              <w:t>ing</w:t>
            </w:r>
            <w:r w:rsidRPr="00F565E5">
              <w:rPr>
                <w:rFonts w:eastAsiaTheme="minorEastAsia"/>
              </w:rPr>
              <w:t xml:space="preserve"> matrix shall not be identical to the precoding matr</w:t>
            </w:r>
            <w:r>
              <w:rPr>
                <w:rFonts w:eastAsiaTheme="minorEastAsia"/>
              </w:rPr>
              <w:t>ix of target UE</w:t>
            </w:r>
          </w:p>
        </w:tc>
      </w:tr>
      <w:tr w:rsidR="00F565E5" w14:paraId="15728492" w14:textId="77777777" w:rsidTr="00A00338">
        <w:trPr>
          <w:trHeight w:val="70"/>
          <w:jc w:val="center"/>
        </w:trPr>
        <w:tc>
          <w:tcPr>
            <w:tcW w:w="2755" w:type="dxa"/>
            <w:vMerge w:val="restart"/>
          </w:tcPr>
          <w:p w14:paraId="1572848E" w14:textId="77777777" w:rsidR="00E07AC4" w:rsidRPr="00B319F0" w:rsidRDefault="00E07AC4" w:rsidP="00720D70">
            <w:pPr>
              <w:spacing w:after="0"/>
              <w:rPr>
                <w:rFonts w:eastAsiaTheme="minorEastAsia"/>
                <w:lang w:eastAsia="zh-CN"/>
              </w:rPr>
            </w:pPr>
            <w:bookmarkStart w:id="15" w:name="_Hlk78538817"/>
            <w:r>
              <w:rPr>
                <w:rFonts w:eastAsiaTheme="minorEastAsia" w:hint="eastAsia"/>
                <w:lang w:eastAsia="zh-CN"/>
              </w:rPr>
              <w:lastRenderedPageBreak/>
              <w:t>P</w:t>
            </w:r>
            <w:r>
              <w:rPr>
                <w:rFonts w:eastAsiaTheme="minorEastAsia"/>
                <w:lang w:eastAsia="zh-CN"/>
              </w:rPr>
              <w:t xml:space="preserve">DSCH </w:t>
            </w:r>
            <w:r w:rsidR="006D6452"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1943" w:type="dxa"/>
          </w:tcPr>
          <w:p w14:paraId="1572848F" w14:textId="77777777" w:rsidR="00E07AC4" w:rsidRPr="00B319F0" w:rsidRDefault="00E07AC4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14:paraId="15728490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91" w14:textId="77777777" w:rsidR="00E07AC4" w:rsidRPr="00E07AC4" w:rsidRDefault="00E07AC4" w:rsidP="002164D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07AC4">
              <w:rPr>
                <w:rFonts w:eastAsiaTheme="minorEastAsia"/>
              </w:rPr>
              <w:t>Type A</w:t>
            </w:r>
          </w:p>
        </w:tc>
      </w:tr>
      <w:tr w:rsidR="00F565E5" w14:paraId="15728497" w14:textId="77777777" w:rsidTr="00A00338">
        <w:trPr>
          <w:trHeight w:val="70"/>
          <w:jc w:val="center"/>
        </w:trPr>
        <w:tc>
          <w:tcPr>
            <w:tcW w:w="2755" w:type="dxa"/>
            <w:vMerge/>
          </w:tcPr>
          <w:p w14:paraId="15728493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94" w14:textId="77777777"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14:paraId="15728495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96" w14:textId="77777777" w:rsidR="00E07AC4" w:rsidRPr="00624B83" w:rsidRDefault="00BB7B99" w:rsidP="00BB7B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F565E5" w14:paraId="1572849C" w14:textId="77777777" w:rsidTr="00A00338">
        <w:trPr>
          <w:trHeight w:val="346"/>
          <w:jc w:val="center"/>
        </w:trPr>
        <w:tc>
          <w:tcPr>
            <w:tcW w:w="2755" w:type="dxa"/>
            <w:vMerge/>
          </w:tcPr>
          <w:p w14:paraId="15728498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99" w14:textId="77777777"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Length (L)</w:t>
            </w:r>
          </w:p>
        </w:tc>
        <w:tc>
          <w:tcPr>
            <w:tcW w:w="1061" w:type="dxa"/>
          </w:tcPr>
          <w:p w14:paraId="1572849A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9B" w14:textId="77777777" w:rsidR="00E07AC4" w:rsidRPr="00624B83" w:rsidRDefault="00BB7B99" w:rsidP="00BB7B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</w:tr>
      <w:tr w:rsidR="00F565E5" w14:paraId="157284A1" w14:textId="77777777" w:rsidTr="00A00338">
        <w:trPr>
          <w:trHeight w:val="155"/>
          <w:jc w:val="center"/>
        </w:trPr>
        <w:tc>
          <w:tcPr>
            <w:tcW w:w="2755" w:type="dxa"/>
            <w:vMerge/>
          </w:tcPr>
          <w:p w14:paraId="1572849D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6" w:name="_Hlk78538787"/>
          </w:p>
        </w:tc>
        <w:tc>
          <w:tcPr>
            <w:tcW w:w="1943" w:type="dxa"/>
          </w:tcPr>
          <w:p w14:paraId="1572849E" w14:textId="77777777"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bookmarkStart w:id="17" w:name="OLE_LINK53"/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PRB bundling size</w:t>
            </w:r>
            <w:bookmarkEnd w:id="17"/>
          </w:p>
        </w:tc>
        <w:tc>
          <w:tcPr>
            <w:tcW w:w="1061" w:type="dxa"/>
          </w:tcPr>
          <w:p w14:paraId="1572849F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A0" w14:textId="77777777" w:rsidR="00E07AC4" w:rsidRPr="00F72335" w:rsidRDefault="00E07AC4" w:rsidP="002164D5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2</w:t>
            </w:r>
          </w:p>
        </w:tc>
      </w:tr>
      <w:tr w:rsidR="00F565E5" w14:paraId="157284A6" w14:textId="77777777" w:rsidTr="00A00338">
        <w:trPr>
          <w:trHeight w:val="155"/>
          <w:jc w:val="center"/>
        </w:trPr>
        <w:tc>
          <w:tcPr>
            <w:tcW w:w="2755" w:type="dxa"/>
            <w:vMerge/>
          </w:tcPr>
          <w:p w14:paraId="157284A2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A3" w14:textId="77777777"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PRB bundling 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t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ype</w:t>
            </w:r>
          </w:p>
        </w:tc>
        <w:tc>
          <w:tcPr>
            <w:tcW w:w="1061" w:type="dxa"/>
          </w:tcPr>
          <w:p w14:paraId="157284A4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A5" w14:textId="77777777" w:rsidR="00E07AC4" w:rsidRPr="00F72335" w:rsidRDefault="00E07AC4" w:rsidP="002164D5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Static</w:t>
            </w:r>
          </w:p>
        </w:tc>
      </w:tr>
      <w:bookmarkEnd w:id="15"/>
      <w:bookmarkEnd w:id="16"/>
      <w:tr w:rsidR="00F565E5" w14:paraId="157284AB" w14:textId="77777777" w:rsidTr="00A00338">
        <w:trPr>
          <w:trHeight w:val="144"/>
          <w:jc w:val="center"/>
        </w:trPr>
        <w:tc>
          <w:tcPr>
            <w:tcW w:w="2755" w:type="dxa"/>
            <w:vMerge w:val="restart"/>
          </w:tcPr>
          <w:p w14:paraId="157284A7" w14:textId="77777777" w:rsidR="00466D16" w:rsidRDefault="00466D16" w:rsidP="00720D7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PDSCH </w:t>
            </w:r>
            <w:r w:rsidRPr="00B319F0">
              <w:rPr>
                <w:rFonts w:eastAsiaTheme="minorEastAsia"/>
                <w:lang w:eastAsia="zh-CN"/>
              </w:rPr>
              <w:t>DMRS configuration</w:t>
            </w:r>
            <w:r w:rsidR="00F565E5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1943" w:type="dxa"/>
          </w:tcPr>
          <w:p w14:paraId="157284A8" w14:textId="77777777"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14:paraId="157284A9" w14:textId="77777777" w:rsidR="00466D16" w:rsidRDefault="00466D1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AA" w14:textId="77777777" w:rsidR="00466D16" w:rsidRPr="008D0926" w:rsidRDefault="00466D16" w:rsidP="002164D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8D0926">
              <w:rPr>
                <w:rFonts w:eastAsiaTheme="minorEastAsia"/>
                <w:lang w:eastAsia="zh-CN"/>
              </w:rPr>
              <w:t>DMRS Type 1</w:t>
            </w:r>
          </w:p>
        </w:tc>
      </w:tr>
      <w:tr w:rsidR="00F565E5" w14:paraId="157284B0" w14:textId="77777777" w:rsidTr="00A00338">
        <w:trPr>
          <w:trHeight w:val="143"/>
          <w:jc w:val="center"/>
        </w:trPr>
        <w:tc>
          <w:tcPr>
            <w:tcW w:w="2755" w:type="dxa"/>
            <w:vMerge/>
          </w:tcPr>
          <w:p w14:paraId="157284AC" w14:textId="77777777" w:rsidR="00466D16" w:rsidRPr="00B319F0" w:rsidRDefault="00466D16" w:rsidP="002164D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AD" w14:textId="77777777"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14:paraId="157284AE" w14:textId="77777777" w:rsidR="00466D16" w:rsidRDefault="00466D1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AF" w14:textId="77777777" w:rsidR="00466D16" w:rsidRPr="008D0926" w:rsidRDefault="00466D1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565E5" w14:paraId="157284B5" w14:textId="77777777" w:rsidTr="00A00338">
        <w:trPr>
          <w:trHeight w:val="442"/>
          <w:jc w:val="center"/>
        </w:trPr>
        <w:tc>
          <w:tcPr>
            <w:tcW w:w="2755" w:type="dxa"/>
            <w:vMerge/>
          </w:tcPr>
          <w:p w14:paraId="157284B1" w14:textId="77777777" w:rsidR="00466D16" w:rsidRPr="00B319F0" w:rsidRDefault="00466D16" w:rsidP="002164D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B2" w14:textId="77777777"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t>Maximum number of OFDM symbols for DL front loaded DMRS</w:t>
            </w:r>
          </w:p>
        </w:tc>
        <w:tc>
          <w:tcPr>
            <w:tcW w:w="1061" w:type="dxa"/>
          </w:tcPr>
          <w:p w14:paraId="157284B3" w14:textId="77777777" w:rsidR="00466D16" w:rsidRDefault="00466D1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B4" w14:textId="77777777" w:rsidR="00466D16" w:rsidRPr="008D0926" w:rsidRDefault="00466D1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A3938" w14:paraId="157284B9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B6" w14:textId="77777777" w:rsidR="00A125FD" w:rsidRDefault="00A125FD" w:rsidP="00720D7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8" w:name="_Hlk78537861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14:paraId="157284B7" w14:textId="77777777" w:rsidR="00A125FD" w:rsidRDefault="00A125FD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B8" w14:textId="77777777" w:rsidR="006234F7" w:rsidRDefault="00A125FD" w:rsidP="00720D7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</w:t>
            </w:r>
            <w:r w:rsidR="00720D70">
              <w:rPr>
                <w:rFonts w:eastAsiaTheme="minorEastAsia"/>
                <w:lang w:eastAsia="zh-CN"/>
              </w:rPr>
              <w:t>, TDLC300-100</w:t>
            </w:r>
          </w:p>
        </w:tc>
      </w:tr>
      <w:bookmarkEnd w:id="18"/>
      <w:tr w:rsidR="00720D70" w14:paraId="157284BE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BA" w14:textId="77777777" w:rsidR="00720D70" w:rsidRDefault="00720D70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14:paraId="157284BB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BC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 and MMSE-MRC</w:t>
            </w:r>
          </w:p>
        </w:tc>
        <w:tc>
          <w:tcPr>
            <w:tcW w:w="2958" w:type="dxa"/>
          </w:tcPr>
          <w:p w14:paraId="157284BD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720D70" w14:paraId="157284C3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BF" w14:textId="77777777" w:rsidR="00720D70" w:rsidRDefault="00720D70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14:paraId="157284C0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C1" w14:textId="77777777" w:rsidR="00720D70" w:rsidRDefault="00720D70" w:rsidP="00720D7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958" w:type="dxa"/>
          </w:tcPr>
          <w:p w14:paraId="157284C2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6E5CFC" w14:paraId="157284C5" w14:textId="77777777" w:rsidTr="00117954">
        <w:trPr>
          <w:jc w:val="center"/>
        </w:trPr>
        <w:tc>
          <w:tcPr>
            <w:tcW w:w="11052" w:type="dxa"/>
            <w:gridSpan w:val="5"/>
          </w:tcPr>
          <w:p w14:paraId="157284C4" w14:textId="77777777" w:rsidR="006E5CFC" w:rsidRDefault="006E5CFC" w:rsidP="006E5CF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 1: The correlation matrix of XPL Low is defined in B.2.3.2.2 of TS 38.101-4 </w:t>
            </w:r>
            <w:bookmarkStart w:id="19" w:name="OLE_LINK78"/>
            <w:r>
              <w:rPr>
                <w:rFonts w:eastAsiaTheme="minorEastAsia"/>
                <w:lang w:eastAsia="zh-CN"/>
              </w:rPr>
              <w:t xml:space="preserve">with </w:t>
            </w:r>
            <w:bookmarkStart w:id="20" w:name="OLE_LINK11"/>
            <w:r w:rsidRPr="00C25669">
              <w:rPr>
                <w:rFonts w:ascii="Arial" w:hAnsi="Arial" w:cs="Arial"/>
                <w:i/>
                <w:sz w:val="18"/>
              </w:rPr>
              <w:sym w:font="Symbol" w:char="F061"/>
            </w:r>
            <w:r w:rsidRPr="00C25669">
              <w:rPr>
                <w:rFonts w:ascii="Arial" w:hAnsi="Arial" w:cs="Arial" w:hint="eastAsia"/>
                <w:sz w:val="18"/>
                <w:vertAlign w:val="subscript"/>
                <w:lang w:eastAsia="zh-CN"/>
              </w:rPr>
              <w:t>1</w:t>
            </w:r>
            <w:bookmarkStart w:id="21" w:name="OLE_LINK10"/>
            <w:r w:rsidRPr="006E5CFC">
              <w:rPr>
                <w:rFonts w:ascii="Arial" w:hAnsi="Arial" w:cs="Arial"/>
                <w:sz w:val="18"/>
                <w:lang w:eastAsia="zh-CN"/>
              </w:rPr>
              <w:t>=0</w:t>
            </w:r>
            <w:bookmarkEnd w:id="20"/>
            <w:bookmarkEnd w:id="21"/>
            <w:r>
              <w:rPr>
                <w:rFonts w:ascii="Arial" w:hAnsi="Arial" w:cs="Arial"/>
                <w:sz w:val="18"/>
                <w:lang w:eastAsia="zh-CN"/>
              </w:rPr>
              <w:t>,</w:t>
            </w:r>
            <w:r w:rsidRPr="00C25669">
              <w:rPr>
                <w:rFonts w:ascii="Arial" w:hAnsi="Arial" w:cs="Arial"/>
                <w:i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i/>
                <w:sz w:val="18"/>
              </w:rPr>
              <w:sym w:font="Symbol" w:char="F061"/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2</w:t>
            </w:r>
            <w:r w:rsidRPr="006E5CFC">
              <w:rPr>
                <w:rFonts w:ascii="Arial" w:hAnsi="Arial" w:cs="Arial"/>
                <w:sz w:val="18"/>
                <w:lang w:eastAsia="zh-CN"/>
              </w:rPr>
              <w:t>=0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, </w:t>
            </w:r>
            <w:r w:rsidRPr="006E5CFC">
              <w:rPr>
                <w:rFonts w:ascii="Arial" w:hAnsi="Arial" w:cs="Arial"/>
                <w:i/>
                <w:sz w:val="18"/>
              </w:rPr>
              <w:sym w:font="Symbol" w:char="F062"/>
            </w:r>
            <w:r w:rsidRPr="006E5CFC">
              <w:rPr>
                <w:rFonts w:ascii="Arial" w:hAnsi="Arial" w:cs="Arial"/>
                <w:sz w:val="18"/>
              </w:rPr>
              <w:t>=0</w:t>
            </w:r>
            <w:r>
              <w:rPr>
                <w:rFonts w:ascii="Arial" w:hAnsi="Arial" w:cs="Arial"/>
                <w:i/>
                <w:sz w:val="18"/>
              </w:rPr>
              <w:t xml:space="preserve"> and </w:t>
            </w:r>
            <w:r w:rsidRPr="006E5CFC">
              <w:rPr>
                <w:rFonts w:ascii="Symbol" w:hAnsi="Symbol" w:cs="Arial"/>
                <w:i/>
                <w:sz w:val="18"/>
              </w:rPr>
              <w:t></w:t>
            </w:r>
            <w:r w:rsidRPr="006E5CFC">
              <w:rPr>
                <w:rFonts w:ascii="Symbol" w:hAnsi="Symbol" w:cs="Arial"/>
                <w:sz w:val="18"/>
              </w:rPr>
              <w:t></w:t>
            </w:r>
            <w:r w:rsidRPr="006E5CFC">
              <w:rPr>
                <w:rFonts w:ascii="Symbol" w:hAnsi="Symbol" w:cs="Arial"/>
                <w:sz w:val="18"/>
              </w:rPr>
              <w:t></w:t>
            </w:r>
            <w:bookmarkEnd w:id="19"/>
          </w:p>
        </w:tc>
      </w:tr>
      <w:bookmarkEnd w:id="14"/>
    </w:tbl>
    <w:p w14:paraId="157284C6" w14:textId="77777777" w:rsidR="00E06660" w:rsidRDefault="00E06660" w:rsidP="003A56F5">
      <w:pPr>
        <w:rPr>
          <w:rFonts w:eastAsiaTheme="minorEastAsia"/>
          <w:lang w:eastAsia="zh-CN"/>
        </w:rPr>
      </w:pPr>
    </w:p>
    <w:bookmarkEnd w:id="6"/>
    <w:bookmarkEnd w:id="7"/>
    <w:bookmarkEnd w:id="8"/>
    <w:p w14:paraId="157284C7" w14:textId="77777777" w:rsidR="005F6954" w:rsidRDefault="005F6954" w:rsidP="00EE0825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157284C8" w14:textId="77777777" w:rsidR="005F6954" w:rsidRDefault="00E743F5" w:rsidP="009A6086">
      <w:pPr>
        <w:pStyle w:val="afa"/>
        <w:numPr>
          <w:ilvl w:val="0"/>
          <w:numId w:val="12"/>
        </w:numPr>
        <w:rPr>
          <w:rFonts w:eastAsiaTheme="minorEastAsia"/>
        </w:rPr>
      </w:pPr>
      <w:bookmarkStart w:id="22" w:name="OLE_LINK105"/>
      <w:r>
        <w:rPr>
          <w:rFonts w:eastAsiaTheme="minorEastAsia"/>
          <w:lang w:val="en-GB"/>
        </w:rPr>
        <w:t>R4-2108666</w:t>
      </w:r>
      <w:r w:rsidR="005A47B5">
        <w:rPr>
          <w:rFonts w:eastAsiaTheme="minorEastAsia"/>
          <w:lang w:val="en-GB"/>
        </w:rPr>
        <w:t>,</w:t>
      </w:r>
      <w:r>
        <w:rPr>
          <w:rFonts w:eastAsiaTheme="minorEastAsia"/>
          <w:lang w:val="en-GB"/>
        </w:rPr>
        <w:t xml:space="preserve"> </w:t>
      </w:r>
      <w:r w:rsidR="00081420" w:rsidRPr="00081420">
        <w:rPr>
          <w:rFonts w:eastAsiaTheme="minorEastAsia"/>
          <w:lang w:val="en-GB"/>
        </w:rPr>
        <w:t>Way Forward on MMSE-IRC for intra-cell inter-user interference</w:t>
      </w:r>
      <w:r w:rsidR="005A47B5">
        <w:rPr>
          <w:rFonts w:eastAsiaTheme="minorEastAsia"/>
          <w:lang w:val="en-GB"/>
        </w:rPr>
        <w:t>,</w:t>
      </w:r>
      <w:r w:rsidR="005F6954" w:rsidRPr="005F6954">
        <w:rPr>
          <w:rFonts w:eastAsiaTheme="minorEastAsia"/>
        </w:rPr>
        <w:t xml:space="preserve"> </w:t>
      </w:r>
      <w:r w:rsidR="005A47B5">
        <w:rPr>
          <w:rFonts w:eastAsiaTheme="minorEastAsia"/>
        </w:rPr>
        <w:t>Huawei, HiSilicon</w:t>
      </w:r>
      <w:r w:rsidR="0047133D">
        <w:rPr>
          <w:rFonts w:eastAsiaTheme="minorEastAsia"/>
        </w:rPr>
        <w:t>.</w:t>
      </w:r>
      <w:r w:rsidR="005F6954" w:rsidRPr="005F6954">
        <w:rPr>
          <w:rFonts w:eastAsiaTheme="minorEastAsia"/>
        </w:rPr>
        <w:t xml:space="preserve"> </w:t>
      </w:r>
      <w:bookmarkEnd w:id="22"/>
    </w:p>
    <w:p w14:paraId="157284C9" w14:textId="77777777" w:rsidR="00BD1EE5" w:rsidRPr="00BD1EE5" w:rsidRDefault="00BD1EE5" w:rsidP="00BD1EE5">
      <w:pPr>
        <w:rPr>
          <w:rFonts w:eastAsiaTheme="minorEastAsia"/>
        </w:rPr>
      </w:pPr>
    </w:p>
    <w:sectPr w:rsidR="00BD1EE5" w:rsidRPr="00BD1EE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FECCF" w14:textId="77777777" w:rsidR="00DF0E91" w:rsidRDefault="00DF0E91">
      <w:r>
        <w:separator/>
      </w:r>
    </w:p>
  </w:endnote>
  <w:endnote w:type="continuationSeparator" w:id="0">
    <w:p w14:paraId="12CB71B3" w14:textId="77777777" w:rsidR="00DF0E91" w:rsidRDefault="00DF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5D9EA" w14:textId="77777777" w:rsidR="00DF0E91" w:rsidRDefault="00DF0E91">
      <w:r>
        <w:separator/>
      </w:r>
    </w:p>
  </w:footnote>
  <w:footnote w:type="continuationSeparator" w:id="0">
    <w:p w14:paraId="290A10B7" w14:textId="77777777" w:rsidR="00DF0E91" w:rsidRDefault="00DF0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FF58F4"/>
    <w:multiLevelType w:val="hybridMultilevel"/>
    <w:tmpl w:val="838E59C0"/>
    <w:lvl w:ilvl="0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B6269A"/>
    <w:multiLevelType w:val="hybridMultilevel"/>
    <w:tmpl w:val="201E8512"/>
    <w:lvl w:ilvl="0" w:tplc="93BAAF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6A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3A00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BEDB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C73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F1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2280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C5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A8D8F4CC"/>
    <w:lvl w:ilvl="0">
      <w:start w:val="4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3685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13A0BA8"/>
    <w:multiLevelType w:val="hybridMultilevel"/>
    <w:tmpl w:val="D38C3458"/>
    <w:lvl w:ilvl="0" w:tplc="0409000B">
      <w:start w:val="1"/>
      <w:numFmt w:val="bullet"/>
      <w:lvlText w:val="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7" w15:restartNumberingAfterBreak="0">
    <w:nsid w:val="125E59D5"/>
    <w:multiLevelType w:val="hybridMultilevel"/>
    <w:tmpl w:val="F17A817A"/>
    <w:lvl w:ilvl="0" w:tplc="A37AED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B2C2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417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66F1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6CCC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E89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40F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66EF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815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8B17780"/>
    <w:multiLevelType w:val="hybridMultilevel"/>
    <w:tmpl w:val="9A60BA0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DC67A27"/>
    <w:multiLevelType w:val="hybridMultilevel"/>
    <w:tmpl w:val="0644D688"/>
    <w:lvl w:ilvl="0" w:tplc="AA90F7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235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01F4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253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4A8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652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4CA8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E00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E9A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4F22E7"/>
    <w:multiLevelType w:val="hybridMultilevel"/>
    <w:tmpl w:val="7EE21D6E"/>
    <w:lvl w:ilvl="0" w:tplc="59465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C65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5496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E256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2CE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8C6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2C9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267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0A5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B86924"/>
    <w:multiLevelType w:val="hybridMultilevel"/>
    <w:tmpl w:val="8C10B7F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E424E6A"/>
    <w:multiLevelType w:val="hybridMultilevel"/>
    <w:tmpl w:val="002E2D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D5231E"/>
    <w:multiLevelType w:val="hybridMultilevel"/>
    <w:tmpl w:val="D46CD24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41E76F4C"/>
    <w:multiLevelType w:val="hybridMultilevel"/>
    <w:tmpl w:val="F2566B6C"/>
    <w:lvl w:ilvl="0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18" w15:restartNumberingAfterBreak="0">
    <w:nsid w:val="448A25BA"/>
    <w:multiLevelType w:val="hybridMultilevel"/>
    <w:tmpl w:val="224885F0"/>
    <w:lvl w:ilvl="0" w:tplc="BD3429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CA1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48BE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CB8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C7E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B660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604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61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D21E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82A2D78"/>
    <w:multiLevelType w:val="hybridMultilevel"/>
    <w:tmpl w:val="163A30EA"/>
    <w:lvl w:ilvl="0" w:tplc="ED9055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AA0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1A8B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685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009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29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83D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A78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834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C11FFD"/>
    <w:multiLevelType w:val="hybridMultilevel"/>
    <w:tmpl w:val="B9629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F51142"/>
    <w:multiLevelType w:val="hybridMultilevel"/>
    <w:tmpl w:val="6AACC390"/>
    <w:lvl w:ilvl="0" w:tplc="0409000B">
      <w:start w:val="1"/>
      <w:numFmt w:val="bullet"/>
      <w:lvlText w:val=""/>
      <w:lvlJc w:val="left"/>
      <w:pPr>
        <w:ind w:left="7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24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770014"/>
    <w:multiLevelType w:val="hybridMultilevel"/>
    <w:tmpl w:val="798E99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7" w15:restartNumberingAfterBreak="0">
    <w:nsid w:val="60EF091A"/>
    <w:multiLevelType w:val="hybridMultilevel"/>
    <w:tmpl w:val="B47A5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095889"/>
    <w:multiLevelType w:val="hybridMultilevel"/>
    <w:tmpl w:val="B5503E48"/>
    <w:lvl w:ilvl="0" w:tplc="DB062C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62E1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46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07E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50AF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F66E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1239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C59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030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D3B492A"/>
    <w:multiLevelType w:val="hybridMultilevel"/>
    <w:tmpl w:val="3EBACFD2"/>
    <w:lvl w:ilvl="0" w:tplc="E3DCF976">
      <w:start w:val="7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6EC603D7"/>
    <w:multiLevelType w:val="hybridMultilevel"/>
    <w:tmpl w:val="0E70280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FA01C53"/>
    <w:multiLevelType w:val="hybridMultilevel"/>
    <w:tmpl w:val="A1BC39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B0581B"/>
    <w:multiLevelType w:val="hybridMultilevel"/>
    <w:tmpl w:val="A28EBF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24099C"/>
    <w:multiLevelType w:val="hybridMultilevel"/>
    <w:tmpl w:val="C3F64C72"/>
    <w:lvl w:ilvl="0" w:tplc="4A12E2B0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E6BD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4EE7E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8BCE6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E97BA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2BC1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449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2C32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AD4CC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E1680B"/>
    <w:multiLevelType w:val="hybridMultilevel"/>
    <w:tmpl w:val="642A009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8C7D07"/>
    <w:multiLevelType w:val="hybridMultilevel"/>
    <w:tmpl w:val="93F0DC5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38"/>
  </w:num>
  <w:num w:numId="4">
    <w:abstractNumId w:val="41"/>
  </w:num>
  <w:num w:numId="5">
    <w:abstractNumId w:val="26"/>
  </w:num>
  <w:num w:numId="6">
    <w:abstractNumId w:val="2"/>
  </w:num>
  <w:num w:numId="7">
    <w:abstractNumId w:val="8"/>
  </w:num>
  <w:num w:numId="8">
    <w:abstractNumId w:val="19"/>
  </w:num>
  <w:num w:numId="9">
    <w:abstractNumId w:val="22"/>
  </w:num>
  <w:num w:numId="10">
    <w:abstractNumId w:val="29"/>
  </w:num>
  <w:num w:numId="11">
    <w:abstractNumId w:val="40"/>
  </w:num>
  <w:num w:numId="12">
    <w:abstractNumId w:val="35"/>
  </w:num>
  <w:num w:numId="13">
    <w:abstractNumId w:val="15"/>
  </w:num>
  <w:num w:numId="14">
    <w:abstractNumId w:val="0"/>
  </w:num>
  <w:num w:numId="15">
    <w:abstractNumId w:val="14"/>
  </w:num>
  <w:num w:numId="16">
    <w:abstractNumId w:val="24"/>
  </w:num>
  <w:num w:numId="17">
    <w:abstractNumId w:val="4"/>
  </w:num>
  <w:num w:numId="18">
    <w:abstractNumId w:val="7"/>
  </w:num>
  <w:num w:numId="19">
    <w:abstractNumId w:val="2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3"/>
  </w:num>
  <w:num w:numId="23">
    <w:abstractNumId w:val="13"/>
  </w:num>
  <w:num w:numId="24">
    <w:abstractNumId w:val="18"/>
  </w:num>
  <w:num w:numId="25">
    <w:abstractNumId w:val="10"/>
  </w:num>
  <w:num w:numId="26">
    <w:abstractNumId w:val="4"/>
  </w:num>
  <w:num w:numId="27">
    <w:abstractNumId w:val="32"/>
  </w:num>
  <w:num w:numId="28">
    <w:abstractNumId w:val="28"/>
  </w:num>
  <w:num w:numId="29">
    <w:abstractNumId w:val="36"/>
  </w:num>
  <w:num w:numId="30">
    <w:abstractNumId w:val="11"/>
  </w:num>
  <w:num w:numId="31">
    <w:abstractNumId w:val="6"/>
  </w:num>
  <w:num w:numId="32">
    <w:abstractNumId w:val="1"/>
  </w:num>
  <w:num w:numId="33">
    <w:abstractNumId w:val="16"/>
  </w:num>
  <w:num w:numId="34">
    <w:abstractNumId w:val="4"/>
  </w:num>
  <w:num w:numId="35">
    <w:abstractNumId w:val="9"/>
  </w:num>
  <w:num w:numId="36">
    <w:abstractNumId w:val="23"/>
  </w:num>
  <w:num w:numId="37">
    <w:abstractNumId w:val="37"/>
  </w:num>
  <w:num w:numId="38">
    <w:abstractNumId w:val="17"/>
  </w:num>
  <w:num w:numId="39">
    <w:abstractNumId w:val="27"/>
  </w:num>
  <w:num w:numId="40">
    <w:abstractNumId w:val="4"/>
  </w:num>
  <w:num w:numId="41">
    <w:abstractNumId w:val="12"/>
  </w:num>
  <w:num w:numId="42">
    <w:abstractNumId w:val="30"/>
  </w:num>
  <w:num w:numId="43">
    <w:abstractNumId w:val="31"/>
  </w:num>
  <w:num w:numId="44">
    <w:abstractNumId w:val="34"/>
  </w:num>
  <w:num w:numId="45">
    <w:abstractNumId w:val="4"/>
  </w:num>
  <w:num w:numId="46">
    <w:abstractNumId w:val="4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33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EB3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51D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681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39F"/>
    <w:rsid w:val="000737BB"/>
    <w:rsid w:val="00073C97"/>
    <w:rsid w:val="00074EF0"/>
    <w:rsid w:val="00075055"/>
    <w:rsid w:val="00075247"/>
    <w:rsid w:val="00076E9F"/>
    <w:rsid w:val="00081420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308A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85E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5AD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4E6"/>
    <w:rsid w:val="00177369"/>
    <w:rsid w:val="001775C4"/>
    <w:rsid w:val="001778DC"/>
    <w:rsid w:val="00177A5E"/>
    <w:rsid w:val="00177ED9"/>
    <w:rsid w:val="0018017B"/>
    <w:rsid w:val="001803B4"/>
    <w:rsid w:val="00181069"/>
    <w:rsid w:val="00181137"/>
    <w:rsid w:val="00184EF7"/>
    <w:rsid w:val="001860A0"/>
    <w:rsid w:val="00187446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635A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1EC7"/>
    <w:rsid w:val="00212293"/>
    <w:rsid w:val="00212651"/>
    <w:rsid w:val="00214991"/>
    <w:rsid w:val="002164D5"/>
    <w:rsid w:val="00220898"/>
    <w:rsid w:val="002214AD"/>
    <w:rsid w:val="0022168D"/>
    <w:rsid w:val="0022182B"/>
    <w:rsid w:val="002227A9"/>
    <w:rsid w:val="002238F3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6EB8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94D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11A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46B"/>
    <w:rsid w:val="002E74B9"/>
    <w:rsid w:val="002F03BC"/>
    <w:rsid w:val="002F1E63"/>
    <w:rsid w:val="002F33F5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122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6F5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2F90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13D6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B2E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6D16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6AFC"/>
    <w:rsid w:val="004B6C8A"/>
    <w:rsid w:val="004B73E3"/>
    <w:rsid w:val="004B740B"/>
    <w:rsid w:val="004C0526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58EA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311E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86FB3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47B5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4F7"/>
    <w:rsid w:val="00623663"/>
    <w:rsid w:val="00623FA7"/>
    <w:rsid w:val="00624297"/>
    <w:rsid w:val="00624B83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49F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2A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452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E5CFC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0CB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0D70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0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61E5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2C4E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0926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1EA0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5E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338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25FD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45CA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82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1445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683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A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3F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9F0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1FDA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38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B7B99"/>
    <w:rsid w:val="00BC0360"/>
    <w:rsid w:val="00BC15A4"/>
    <w:rsid w:val="00BC35B5"/>
    <w:rsid w:val="00BC39FF"/>
    <w:rsid w:val="00BC4269"/>
    <w:rsid w:val="00BC5AC5"/>
    <w:rsid w:val="00BC6C4E"/>
    <w:rsid w:val="00BC7455"/>
    <w:rsid w:val="00BD0E0B"/>
    <w:rsid w:val="00BD1EE5"/>
    <w:rsid w:val="00BD279D"/>
    <w:rsid w:val="00BD36FB"/>
    <w:rsid w:val="00BD3C1A"/>
    <w:rsid w:val="00BD3C24"/>
    <w:rsid w:val="00BD4495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3CB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72DB"/>
    <w:rsid w:val="00C90DF9"/>
    <w:rsid w:val="00C90FB1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D6FF7"/>
    <w:rsid w:val="00CD7AD7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CF7D06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2DA8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39A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571B9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4F0C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4E09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F27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1A8A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0E91"/>
    <w:rsid w:val="00DF1383"/>
    <w:rsid w:val="00DF2A1A"/>
    <w:rsid w:val="00DF4239"/>
    <w:rsid w:val="00DF50B0"/>
    <w:rsid w:val="00E00318"/>
    <w:rsid w:val="00E0095F"/>
    <w:rsid w:val="00E022EF"/>
    <w:rsid w:val="00E028EE"/>
    <w:rsid w:val="00E03A59"/>
    <w:rsid w:val="00E03A6C"/>
    <w:rsid w:val="00E03EB1"/>
    <w:rsid w:val="00E06660"/>
    <w:rsid w:val="00E069B4"/>
    <w:rsid w:val="00E07AC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B7C"/>
    <w:rsid w:val="00E34407"/>
    <w:rsid w:val="00E3467F"/>
    <w:rsid w:val="00E413B8"/>
    <w:rsid w:val="00E41CD1"/>
    <w:rsid w:val="00E42AC9"/>
    <w:rsid w:val="00E4440F"/>
    <w:rsid w:val="00E454D5"/>
    <w:rsid w:val="00E45BFD"/>
    <w:rsid w:val="00E474E5"/>
    <w:rsid w:val="00E47690"/>
    <w:rsid w:val="00E51340"/>
    <w:rsid w:val="00E513E4"/>
    <w:rsid w:val="00E52089"/>
    <w:rsid w:val="00E52205"/>
    <w:rsid w:val="00E53FDA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3F5"/>
    <w:rsid w:val="00E750C3"/>
    <w:rsid w:val="00E7553B"/>
    <w:rsid w:val="00E75864"/>
    <w:rsid w:val="00E75FB2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3DC"/>
    <w:rsid w:val="00E87423"/>
    <w:rsid w:val="00E901C9"/>
    <w:rsid w:val="00E91C6C"/>
    <w:rsid w:val="00E922A3"/>
    <w:rsid w:val="00E9276F"/>
    <w:rsid w:val="00E94E88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0825"/>
    <w:rsid w:val="00EE1449"/>
    <w:rsid w:val="00EE2137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0EBC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7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5E5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335"/>
    <w:rsid w:val="00F72697"/>
    <w:rsid w:val="00F72B84"/>
    <w:rsid w:val="00F73CDD"/>
    <w:rsid w:val="00F73D02"/>
    <w:rsid w:val="00F74C5C"/>
    <w:rsid w:val="00F75BCF"/>
    <w:rsid w:val="00F75C77"/>
    <w:rsid w:val="00F767E5"/>
    <w:rsid w:val="00F76A6F"/>
    <w:rsid w:val="00F77245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7282F8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2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00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927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E983D-632F-4E14-8594-1968FB99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</cp:revision>
  <cp:lastPrinted>2009-04-22T01:01:00Z</cp:lastPrinted>
  <dcterms:created xsi:type="dcterms:W3CDTF">2021-08-26T16:49:00Z</dcterms:created>
  <dcterms:modified xsi:type="dcterms:W3CDTF">2021-08-26T16:50:00Z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(3)CzfATIGvNUyq1RoETgQ//nU0Cw5oL5y5+NDJZycyxjKRjBtkcQp/9BTRYxSsgDH0x69/gcWj
4NGNQ0jfrCs0UC5jN/vAcIGqcGm+fqPv8P4T5/vFKYAccAufyZtZMg0Y7b287ie2LXgxEyqt
K5CnpPKQtHy2hxZ5fPslGzBylQnKcgfocNwBku/Unj0Az9HsaNIqNKQB2cjv2Eo9M4s4o+OU
DM8z+//hUNOutzq8yV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3461IVjdsFoOVDhrfWAwafsa4kreOQ5OJtzcqP17UUkFvI4H6p8Ysb
yoxIPxu6Iz8qwLL6p0/Nuk8MVD8665Fq8jMoXzOqc2sbwGttGWdyOqEqwTuTXVAi+OGTKMb8
T4aDK9sdtJgEsAdKwXav0XDGS0vAUvxA3qJ+ywTILbXG1i10ntjQO0A+D5gk+HXv09l/JR5Q
5Nz1lySj4+rDU9RzH32B7Opu+wiY/X5AyyHh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cddduKWDm6RVwsM18mGkYr74VZQi9Ff5Lsel
AOgSuvMNbEu1U1BzR2Lrlu3GrpIgcR3h3XPncG93YBCiBBBpJkw=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1629900677</vt:lpwstr>
  </property>
</Properties>
</file>